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59" w:rsidRDefault="008D7459" w:rsidP="008D7459">
      <w:pPr>
        <w:pStyle w:val="1"/>
        <w:rPr>
          <w:color w:val="auto"/>
        </w:rPr>
      </w:pPr>
      <w:r w:rsidRPr="001E15F3">
        <w:rPr>
          <w:color w:val="auto"/>
        </w:rPr>
        <w:t xml:space="preserve">Особые права при приеме на обучение по программам </w:t>
      </w:r>
      <w:proofErr w:type="spellStart"/>
      <w:r w:rsidRPr="001E15F3">
        <w:rPr>
          <w:color w:val="auto"/>
        </w:rPr>
        <w:t>бакалавриата</w:t>
      </w:r>
      <w:proofErr w:type="spellEnd"/>
      <w:r w:rsidRPr="001E15F3">
        <w:rPr>
          <w:color w:val="auto"/>
        </w:rPr>
        <w:t xml:space="preserve"> </w:t>
      </w:r>
    </w:p>
    <w:p w:rsidR="005B57F6" w:rsidRDefault="005B57F6" w:rsidP="005B57F6">
      <w: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 вступительных испытаний в течение четырех лет, следующих за годом проведения соответствующей олимпиады.</w:t>
      </w:r>
    </w:p>
    <w:p w:rsidR="005B57F6" w:rsidRDefault="005B57F6" w:rsidP="005B57F6">
      <w:r>
        <w:t>Победителям и призерам олимпиад школьников, проводимых в порядке, устанавливаемом Министерством науки и высшего образования Российской Федерации по согласованию с Министерством просвещения Российской Федерации (далее – олимпиады</w:t>
      </w:r>
      <w:r>
        <w:t xml:space="preserve"> школьников), в течение четырех </w:t>
      </w:r>
      <w:r>
        <w:t xml:space="preserve">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t>бакалавриата</w:t>
      </w:r>
      <w:proofErr w:type="spellEnd"/>
      <w:r>
        <w:t xml:space="preserve"> по направлениям подготовки, соответствующим профилю олимпиады школьников:</w:t>
      </w:r>
    </w:p>
    <w:p w:rsidR="005B57F6" w:rsidRDefault="005B57F6" w:rsidP="005B57F6">
      <w:r>
        <w:t xml:space="preserve">1) право на прием без вступительных испытаний на обучение по программам </w:t>
      </w:r>
      <w:proofErr w:type="spellStart"/>
      <w:r>
        <w:t>бакалавриата</w:t>
      </w:r>
      <w:proofErr w:type="spellEnd"/>
      <w:r>
        <w:t xml:space="preserve"> по направлениям подготовки, соответствующим профилю олимпиады школьников;</w:t>
      </w:r>
    </w:p>
    <w:p w:rsidR="005B57F6" w:rsidRDefault="005B57F6" w:rsidP="005B57F6">
      <w:r>
        <w:t>2) право быть приравненным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w:t>
      </w:r>
    </w:p>
    <w:p w:rsidR="005B57F6" w:rsidRDefault="005B57F6" w:rsidP="005B57F6">
      <w:r>
        <w:t>Особые права, указанные в подпунктах 1 и 2 настоящего пункта, могут предоставляться одним и тем же поступающим.</w:t>
      </w:r>
    </w:p>
    <w:p w:rsidR="005B57F6" w:rsidRDefault="005B57F6" w:rsidP="005B57F6">
      <w:r>
        <w:t xml:space="preserve">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программу </w:t>
      </w:r>
      <w:proofErr w:type="spellStart"/>
      <w:r>
        <w:t>бакалавриата</w:t>
      </w:r>
      <w:proofErr w:type="spellEnd"/>
      <w:r>
        <w:t xml:space="preserve"> по выбору поступающего (вне зависимости от количества оснований, обусловливающих соответствующее особое право):</w:t>
      </w:r>
    </w:p>
    <w:p w:rsidR="005B57F6" w:rsidRDefault="005B57F6" w:rsidP="005B57F6">
      <w:r>
        <w:t>1) право на прием без вступительных испытаний победителям и призерам заключительного этапа всероссийской олимпиады;</w:t>
      </w:r>
    </w:p>
    <w:p w:rsidR="005B57F6" w:rsidRDefault="005B57F6" w:rsidP="005B57F6">
      <w:r>
        <w:t>2) право на прием без вступительных испытаний по результатам олимпиад школьников.</w:t>
      </w:r>
    </w:p>
    <w:p w:rsidR="005B57F6" w:rsidRDefault="005B57F6" w:rsidP="005B57F6">
      <w:r>
        <w:t xml:space="preserve">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программы </w:t>
      </w:r>
      <w:proofErr w:type="spellStart"/>
      <w:r>
        <w:t>бакалавриата</w:t>
      </w:r>
      <w:proofErr w:type="spellEnd"/>
      <w:r>
        <w:t>.</w:t>
      </w:r>
    </w:p>
    <w:p w:rsidR="005B57F6" w:rsidRDefault="005B57F6" w:rsidP="005B57F6">
      <w:r>
        <w:t>Победителям и призерам заключительного этапа всероссийской олимпиады, а также победителям и призерам олимпиад школьников, имеющим право на прием без вступительных испытаний в течение четырех лет, следующих за годом провед</w:t>
      </w:r>
      <w:r>
        <w:t xml:space="preserve">ения олимпиады, предоставляется </w:t>
      </w:r>
      <w:r>
        <w:t>преимущество посредством приравнивания к лицам, имеющим 100 баллов по общеобразовательному вступительному испытанию – 100 баллов ЕГЭ или 100 баллов за сдачу вступительного испытания, проводимого Академией самостоятельно, (далее – особое преимущество), если общеобразовательное вступительное испытание соответствует профилю олимпиады.</w:t>
      </w:r>
    </w:p>
    <w:p w:rsidR="005B57F6" w:rsidRDefault="005B57F6" w:rsidP="005B57F6">
      <w:r>
        <w:t>Для приема победителей и призеров заключительного этапа всероссийской олимпиады, имеющих право на прием без вступительных испытаний Академия:</w:t>
      </w:r>
    </w:p>
    <w:p w:rsidR="005B57F6" w:rsidRDefault="005B57F6" w:rsidP="005B57F6">
      <w:r>
        <w:t xml:space="preserve">1) устанавливает соответствие программ </w:t>
      </w:r>
      <w:proofErr w:type="spellStart"/>
      <w:r>
        <w:t>бакалавриата</w:t>
      </w:r>
      <w:proofErr w:type="spellEnd"/>
      <w:r>
        <w:t xml:space="preserve">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прием без вступительных испытаний либо принимает решение об отсутствии программ </w:t>
      </w:r>
      <w:proofErr w:type="spellStart"/>
      <w:r>
        <w:t>бакалавриата</w:t>
      </w:r>
      <w:proofErr w:type="spellEnd"/>
      <w:r>
        <w:t xml:space="preserve"> (направлений подготовки), соответствующим профилям всероссийской олимпиады, международных олимпиад;</w:t>
      </w:r>
    </w:p>
    <w:p w:rsidR="005B57F6" w:rsidRDefault="005B57F6" w:rsidP="005B57F6">
      <w:r>
        <w:t>2) устанавливает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w:t>
      </w:r>
    </w:p>
    <w:p w:rsidR="005B57F6" w:rsidRDefault="005B57F6" w:rsidP="005B57F6">
      <w:r>
        <w:t xml:space="preserve">Соответствие совокупностей программ </w:t>
      </w:r>
      <w:proofErr w:type="spellStart"/>
      <w:r>
        <w:t>бакалавриата</w:t>
      </w:r>
      <w:proofErr w:type="spellEnd"/>
      <w:r>
        <w:t xml:space="preserve"> (направлений подготовки), а также общеобразовательных вступительных испытаний профилям всероссийской олимпиады, международных олимпиад (по одному или нескольким профилям) устанавливается Перечнем </w:t>
      </w:r>
      <w:r>
        <w:lastRenderedPageBreak/>
        <w:t>олимпиад школьников, по результатам которых предоставляются особые права (приложение 3).</w:t>
      </w:r>
    </w:p>
    <w:p w:rsidR="005B57F6" w:rsidRDefault="005B57F6" w:rsidP="005B57F6">
      <w:r>
        <w:t xml:space="preserve">Для приема победителей и призеров олимпиад школьников, имеющих особые права по результатам олимпиад школьников, Академия устанавливает перечень олимпиад школьников, по </w:t>
      </w:r>
      <w:r>
        <w:t xml:space="preserve">результатам которых </w:t>
      </w:r>
      <w:r>
        <w:t>предоставляются особые права, из числа олимпиад, включенных в перечни олимпиад школьников, утвержденные Министерством науки и высшего образования России, по согласованию с Министерством просвещения Российской Федерации (далее – перечень олимпиад школьников).</w:t>
      </w:r>
    </w:p>
    <w:p w:rsidR="005B57F6" w:rsidRDefault="005B57F6" w:rsidP="005B57F6">
      <w:r>
        <w:t>По каждой олимпиаде школьников, включенной в перечень олимпиад школьников, Академия устанавливает:</w:t>
      </w:r>
    </w:p>
    <w:p w:rsidR="005B57F6" w:rsidRDefault="005B57F6" w:rsidP="005B57F6">
      <w:r>
        <w:t xml:space="preserve">1) соответствие программ </w:t>
      </w:r>
      <w:proofErr w:type="spellStart"/>
      <w:r>
        <w:t>бакалавриата</w:t>
      </w:r>
      <w:proofErr w:type="spellEnd"/>
      <w:r>
        <w:t xml:space="preserve"> (направлений подготовки)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t>непредоставлении</w:t>
      </w:r>
      <w:proofErr w:type="spellEnd"/>
      <w:r>
        <w:t xml:space="preserve"> права на прием без вступительных испытаний по результатам олимпиады;</w:t>
      </w:r>
    </w:p>
    <w:p w:rsidR="005B57F6" w:rsidRDefault="005B57F6" w:rsidP="005B57F6">
      <w:r>
        <w:t>2) одно или несколько общеобразовательных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5B57F6" w:rsidRDefault="005B57F6" w:rsidP="005B57F6">
      <w:r>
        <w:t>По каждой олимпиаде, включенной в перечень олимпиад школьников, особые права предоставляются победителям и призерам олимпиады.</w:t>
      </w:r>
    </w:p>
    <w:p w:rsidR="005B57F6" w:rsidRDefault="005B57F6" w:rsidP="005B57F6">
      <w:r>
        <w:t>По каждой олимпиаде, включенной в перечень олимпиад школьников, особые права предоставляются при условии, что результаты победителя и (или) призера были получены в период обучения в 8-11 классах.</w:t>
      </w:r>
    </w:p>
    <w:p w:rsidR="005B57F6" w:rsidRDefault="005B57F6" w:rsidP="005B57F6">
      <w:r>
        <w:t>По каждой олимпиаде, включенной в перечень олимпиад школьников, Академия устанавливает один или несколько предметов, по которым поступающим необходимы результаты ЕГЭ или общеобразовательных вступительных испытаний, проводимых Академией самостоятельно, для подтверждения особого права.</w:t>
      </w:r>
    </w:p>
    <w:p w:rsidR="005B57F6" w:rsidRDefault="005B57F6" w:rsidP="005B57F6">
      <w:r>
        <w:t>При этом количество баллов ЕГЭ или общеобразовательного вступительного испытания, провод</w:t>
      </w:r>
      <w:r>
        <w:t xml:space="preserve">имого Академией самостоятельно, </w:t>
      </w:r>
      <w:r>
        <w:t>которое подтверждает особое право, составляет не менее 75 баллов по предметам, определенным Академией в соответствии с настоящим пунктом.</w:t>
      </w:r>
    </w:p>
    <w:p w:rsidR="005B57F6" w:rsidRDefault="005B57F6" w:rsidP="005B57F6">
      <w:r>
        <w:t>Поступающему необходимо иметь указанное количество баллов ЕГЭ или общеобразовательного вступительного испытания, проводимого Академией самостоятельно, по одному предмету (по выбору поступающего) из числа предметов, установленных Академией в соответствии с настоящим пунктом для предоставления соответствующего особого права.</w:t>
      </w:r>
    </w:p>
    <w:p w:rsidR="005B57F6" w:rsidRDefault="005B57F6" w:rsidP="005B57F6">
      <w: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 выбору поступающего в случае установления Академией нескольких вступительных испытаний, соответствующих данной олимпиаде (данному профилю олимпиады).</w:t>
      </w:r>
    </w:p>
    <w:p w:rsidR="005B57F6" w:rsidRDefault="005B57F6" w:rsidP="005B57F6">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5B57F6" w:rsidRDefault="005B57F6" w:rsidP="005B57F6">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5B57F6" w:rsidRDefault="005B57F6" w:rsidP="005B57F6">
      <w: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а также лица, указанные в части 14 статьи 108 Федерального закона от 29 декабря 2012 г. № 273-ФЗ «Об образовании в Российской Федерации». Особая квота составляет не менее 10 % от объема контрольных цифр приема по каждой совокупности образовательных программ (направлений подготовки).</w:t>
      </w:r>
    </w:p>
    <w:p w:rsidR="005B57F6" w:rsidRDefault="005B57F6" w:rsidP="005B57F6">
      <w:r>
        <w:t>Преимущественное право зачисления при условии успешного прохождения вступительных испытаний и пр</w:t>
      </w:r>
      <w:r>
        <w:t>и прочих равных условиях имеют:</w:t>
      </w:r>
    </w:p>
    <w:p w:rsidR="005B57F6" w:rsidRDefault="005B57F6" w:rsidP="005B57F6">
      <w:r>
        <w:t>1) дети-сироты и дети, оставшиеся без попечения родителей, а также лица из числа детей-сирот и детей, оставшихся без попечения родителей;</w:t>
      </w:r>
    </w:p>
    <w:p w:rsidR="005B57F6" w:rsidRDefault="005B57F6" w:rsidP="005B57F6">
      <w:r>
        <w:t>2) дети-инвалиды, инвалиды I и II групп;</w:t>
      </w:r>
    </w:p>
    <w:p w:rsidR="005B57F6" w:rsidRDefault="005B57F6" w:rsidP="005B57F6">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w:t>
      </w:r>
      <w:r>
        <w:lastRenderedPageBreak/>
        <w:t>в субъекте Российской Федерации по месту жительства указанных граждан;</w:t>
      </w:r>
    </w:p>
    <w:p w:rsidR="005B57F6" w:rsidRDefault="005B57F6" w:rsidP="005B57F6">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B57F6" w:rsidRDefault="005B57F6" w:rsidP="005B57F6">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B57F6" w:rsidRDefault="005B57F6" w:rsidP="005B57F6">
      <w:r>
        <w:t>6) дети умерших (погибших) Героев Советского Союза, Героев Российской Федерации и полных кавалеров ордена Славы;</w:t>
      </w:r>
    </w:p>
    <w:p w:rsidR="005B57F6" w:rsidRDefault="005B57F6" w:rsidP="005B57F6">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w:t>
      </w:r>
      <w:r>
        <w:t xml:space="preserve">х обязанностей, либо вследствие </w:t>
      </w:r>
      <w:r>
        <w:t>заболевания, полученного ими в период прохождения службы в указанных учреждениях и органах, и дети, находившиеся на их иждивении;</w:t>
      </w:r>
    </w:p>
    <w:p w:rsidR="005B57F6" w:rsidRDefault="005B57F6" w:rsidP="005B57F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B57F6" w:rsidRDefault="005B57F6" w:rsidP="005B57F6">
      <w:r>
        <w:t xml:space="preserve">9) военнослужащие, которые проходят </w:t>
      </w:r>
      <w:proofErr w:type="gramStart"/>
      <w:r>
        <w:t>военную службу по контракту</w:t>
      </w:r>
      <w:proofErr w:type="gramEnd"/>
      <w: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5B57F6" w:rsidRDefault="005B57F6" w:rsidP="005B57F6">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proofErr w:type="gramStart"/>
      <w:r>
        <w:t>б»-</w:t>
      </w:r>
      <w:proofErr w:type="gramEnd"/>
      <w:r>
        <w:t>«г» пункта 1, подпунктом «а» пункта 2 и подпунктами «а»-«в» пункта 3 статьи 51 Федерального закона от 28 марта 1998 г. №°53-Ф3 «О воинской обязанности и военной службе»;</w:t>
      </w:r>
    </w:p>
    <w:p w:rsidR="005B57F6" w:rsidRDefault="005B57F6" w:rsidP="005B57F6">
      <w:r>
        <w:t>11)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№5-ФЗ «О ветеранах»;</w:t>
      </w:r>
    </w:p>
    <w:p w:rsidR="005B57F6" w:rsidRDefault="005B57F6" w:rsidP="005B57F6">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w:t>
      </w:r>
      <w:r>
        <w:t xml:space="preserve">становках надводных и подводных </w:t>
      </w:r>
      <w:bookmarkStart w:id="0" w:name="_GoBack"/>
      <w:bookmarkEnd w:id="0"/>
      <w:r>
        <w:t>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B57F6" w:rsidRPr="005B57F6" w:rsidRDefault="005B57F6" w:rsidP="005B57F6">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r>
        <w:lastRenderedPageBreak/>
        <w:t>военнослужащие, выполняющие задачи в ходе контртеррористических операций на территории Северо-Кавказского региона.</w:t>
      </w:r>
    </w:p>
    <w:sectPr w:rsidR="005B57F6" w:rsidRPr="005B57F6" w:rsidSect="0041077E">
      <w:pgSz w:w="11900" w:h="16838" w:code="9"/>
      <w:pgMar w:top="720" w:right="720" w:bottom="720" w:left="720"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A4FB0"/>
    <w:multiLevelType w:val="hybridMultilevel"/>
    <w:tmpl w:val="95102136"/>
    <w:lvl w:ilvl="0" w:tplc="97D0A070">
      <w:start w:val="1"/>
      <w:numFmt w:val="decimal"/>
      <w:lvlText w:val="%1."/>
      <w:lvlJc w:val="left"/>
      <w:pPr>
        <w:ind w:left="2345"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41077E"/>
    <w:rsid w:val="00224C47"/>
    <w:rsid w:val="003A2402"/>
    <w:rsid w:val="0041077E"/>
    <w:rsid w:val="004655CC"/>
    <w:rsid w:val="0052054C"/>
    <w:rsid w:val="005B57F6"/>
    <w:rsid w:val="006B7C91"/>
    <w:rsid w:val="006C5EF5"/>
    <w:rsid w:val="008D7459"/>
    <w:rsid w:val="00905E01"/>
    <w:rsid w:val="00BC4883"/>
    <w:rsid w:val="00C04268"/>
    <w:rsid w:val="00D7072D"/>
    <w:rsid w:val="00E7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942C3-A88F-4993-B805-0C9CFE3C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7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05E0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77E"/>
    <w:pPr>
      <w:ind w:left="720"/>
      <w:contextualSpacing/>
    </w:pPr>
    <w:rPr>
      <w:rFonts w:ascii="Times New Roman" w:hAnsi="Times New Roman" w:cs="Times New Roman"/>
    </w:rPr>
  </w:style>
  <w:style w:type="character" w:customStyle="1" w:styleId="10">
    <w:name w:val="Заголовок 1 Знак"/>
    <w:basedOn w:val="a0"/>
    <w:link w:val="1"/>
    <w:uiPriority w:val="9"/>
    <w:rsid w:val="00905E01"/>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8D7459"/>
    <w:rPr>
      <w:rFonts w:cs="Times New Roman"/>
      <w:b w:val="0"/>
      <w:color w:val="106BBE"/>
    </w:rPr>
  </w:style>
  <w:style w:type="table" w:styleId="a5">
    <w:name w:val="Table Grid"/>
    <w:basedOn w:val="a1"/>
    <w:uiPriority w:val="39"/>
    <w:rsid w:val="008D745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1916</Words>
  <Characters>10925</Characters>
  <Application>Microsoft Office Word</Application>
  <DocSecurity>0</DocSecurity>
  <Lines>91</Lines>
  <Paragraphs>25</Paragraphs>
  <ScaleCrop>false</ScaleCrop>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НачУМО</dc:creator>
  <cp:lastModifiedBy>Администратор</cp:lastModifiedBy>
  <cp:revision>3</cp:revision>
  <dcterms:created xsi:type="dcterms:W3CDTF">2020-11-02T05:18:00Z</dcterms:created>
  <dcterms:modified xsi:type="dcterms:W3CDTF">2021-07-05T05:06:00Z</dcterms:modified>
</cp:coreProperties>
</file>