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69"/>
      </w:tblGrid>
      <w:tr w:rsidR="001E1EED" w:rsidRPr="00823F0C" w:rsidTr="001E1EED">
        <w:tc>
          <w:tcPr>
            <w:tcW w:w="4669" w:type="dxa"/>
          </w:tcPr>
          <w:p w:rsidR="00B61F0B" w:rsidRPr="00823F0C" w:rsidRDefault="001E1EED" w:rsidP="00B61F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к утверждению Ученым советом </w:t>
            </w:r>
            <w:r w:rsidR="00B61F0B"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БИСТ (филиал) </w:t>
            </w:r>
            <w:r w:rsidR="00913E82"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ОУП </w:t>
            </w:r>
            <w:proofErr w:type="gramStart"/>
            <w:r w:rsidR="00913E82" w:rsidRPr="00823F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13E82"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труда и социальных отношений»</w:t>
            </w: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61F0B" w:rsidRPr="00823F0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E1EED" w:rsidRPr="00823F0C" w:rsidRDefault="001E1EED" w:rsidP="00B61F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61F0B" w:rsidRPr="00823F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669" w:type="dxa"/>
          </w:tcPr>
          <w:p w:rsidR="001E1EED" w:rsidRPr="00823F0C" w:rsidRDefault="001E1EED" w:rsidP="001E1EED">
            <w:pPr>
              <w:tabs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E1EED" w:rsidRPr="00823F0C" w:rsidRDefault="001E1EED" w:rsidP="001E1EED">
            <w:pPr>
              <w:tabs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B61F0B" w:rsidRPr="00823F0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  <w:p w:rsidR="001E1EED" w:rsidRPr="00823F0C" w:rsidRDefault="001E1EED" w:rsidP="001E1EED">
            <w:pPr>
              <w:ind w:left="349" w:right="-1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от _________________№_____________</w:t>
            </w:r>
          </w:p>
        </w:tc>
      </w:tr>
    </w:tbl>
    <w:p w:rsidR="00A32D13" w:rsidRPr="00823F0C" w:rsidRDefault="00A32D13" w:rsidP="00A32D13">
      <w:pPr>
        <w:ind w:firstLine="0"/>
        <w:jc w:val="center"/>
        <w:rPr>
          <w:rFonts w:ascii="Times New Roman" w:hAnsi="Times New Roman" w:cs="Times New Roman"/>
        </w:rPr>
      </w:pPr>
    </w:p>
    <w:p w:rsidR="00A32D13" w:rsidRPr="00823F0C" w:rsidRDefault="00A32D13" w:rsidP="00A32D13">
      <w:pPr>
        <w:ind w:firstLine="0"/>
        <w:jc w:val="center"/>
        <w:rPr>
          <w:rFonts w:ascii="Times New Roman" w:hAnsi="Times New Roman" w:cs="Times New Roman"/>
        </w:rPr>
      </w:pPr>
    </w:p>
    <w:p w:rsidR="004851CE" w:rsidRPr="00823F0C" w:rsidRDefault="004851CE" w:rsidP="00A32D13">
      <w:pPr>
        <w:ind w:firstLine="0"/>
        <w:jc w:val="center"/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Правила приема</w:t>
      </w:r>
    </w:p>
    <w:p w:rsidR="00B61F0B" w:rsidRPr="00823F0C" w:rsidRDefault="004851CE" w:rsidP="00A32D13">
      <w:pPr>
        <w:ind w:firstLine="0"/>
        <w:jc w:val="center"/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на </w:t>
      </w:r>
      <w:proofErr w:type="gramStart"/>
      <w:r w:rsidRPr="00823F0C">
        <w:rPr>
          <w:rFonts w:ascii="Times New Roman" w:hAnsi="Times New Roman" w:cs="Times New Roman"/>
        </w:rPr>
        <w:t>обучение по</w:t>
      </w:r>
      <w:proofErr w:type="gramEnd"/>
      <w:r w:rsidRPr="00823F0C">
        <w:rPr>
          <w:rFonts w:ascii="Times New Roman" w:hAnsi="Times New Roman" w:cs="Times New Roman"/>
        </w:rPr>
        <w:t xml:space="preserve"> образовательным программам высшего образования </w:t>
      </w:r>
      <w:r w:rsidR="00D34915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программам </w:t>
      </w:r>
      <w:proofErr w:type="spellStart"/>
      <w:r w:rsidRP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 xml:space="preserve"> в 2021/2022 учебном году в </w:t>
      </w:r>
      <w:r w:rsidR="00B61F0B" w:rsidRPr="00823F0C">
        <w:rPr>
          <w:rFonts w:ascii="Times New Roman" w:hAnsi="Times New Roman" w:cs="Times New Roman"/>
        </w:rPr>
        <w:t xml:space="preserve">Башкирском институте социальных технологий (филиале) </w:t>
      </w:r>
      <w:r w:rsidR="00913E82" w:rsidRPr="00823F0C">
        <w:rPr>
          <w:rFonts w:ascii="Times New Roman" w:hAnsi="Times New Roman" w:cs="Times New Roman"/>
        </w:rPr>
        <w:t>Образовательно</w:t>
      </w:r>
      <w:r w:rsidR="00B61F0B" w:rsidRPr="00823F0C">
        <w:rPr>
          <w:rFonts w:ascii="Times New Roman" w:hAnsi="Times New Roman" w:cs="Times New Roman"/>
        </w:rPr>
        <w:t>го</w:t>
      </w:r>
      <w:r w:rsidR="00913E82" w:rsidRPr="00823F0C">
        <w:rPr>
          <w:rFonts w:ascii="Times New Roman" w:hAnsi="Times New Roman" w:cs="Times New Roman"/>
        </w:rPr>
        <w:t xml:space="preserve"> учреждени</w:t>
      </w:r>
      <w:r w:rsidR="00B61F0B" w:rsidRPr="00823F0C">
        <w:rPr>
          <w:rFonts w:ascii="Times New Roman" w:hAnsi="Times New Roman" w:cs="Times New Roman"/>
        </w:rPr>
        <w:t>я</w:t>
      </w:r>
      <w:r w:rsidR="00913E82" w:rsidRPr="00823F0C">
        <w:rPr>
          <w:rFonts w:ascii="Times New Roman" w:hAnsi="Times New Roman" w:cs="Times New Roman"/>
        </w:rPr>
        <w:t xml:space="preserve"> профсоюзов высшего образования </w:t>
      </w:r>
    </w:p>
    <w:p w:rsidR="004851CE" w:rsidRPr="00823F0C" w:rsidRDefault="00913E82" w:rsidP="00A32D13">
      <w:pPr>
        <w:ind w:firstLine="0"/>
        <w:jc w:val="center"/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«Академия труда и социальных отношений»</w:t>
      </w:r>
      <w:r w:rsidR="003F20A4" w:rsidRPr="00823F0C">
        <w:rPr>
          <w:rFonts w:ascii="Times New Roman" w:hAnsi="Times New Roman" w:cs="Times New Roman"/>
        </w:rPr>
        <w:t xml:space="preserve"> </w:t>
      </w:r>
      <w:r w:rsidR="004851CE" w:rsidRPr="00823F0C">
        <w:rPr>
          <w:rFonts w:ascii="Times New Roman" w:hAnsi="Times New Roman" w:cs="Times New Roman"/>
        </w:rPr>
        <w:t xml:space="preserve"> </w:t>
      </w:r>
    </w:p>
    <w:p w:rsidR="00A2500B" w:rsidRPr="00823F0C" w:rsidRDefault="00A2500B" w:rsidP="00A32D13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823F0C">
        <w:rPr>
          <w:rFonts w:ascii="Times New Roman" w:hAnsi="Times New Roman" w:cs="Times New Roman"/>
          <w:color w:val="auto"/>
        </w:rPr>
        <w:t>I. Общие положения</w:t>
      </w:r>
    </w:p>
    <w:p w:rsidR="004851CE" w:rsidRPr="00823F0C" w:rsidRDefault="004851CE" w:rsidP="004851CE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" w:name="sub_1002"/>
      <w:bookmarkEnd w:id="0"/>
      <w:proofErr w:type="gramStart"/>
      <w:r w:rsidRPr="00823F0C">
        <w:t xml:space="preserve">Настоящие Правила приема на обучение по образовательным программам высшего образования </w:t>
      </w:r>
      <w:r w:rsidR="00D34915" w:rsidRPr="00823F0C">
        <w:t>–</w:t>
      </w:r>
      <w:r w:rsidRPr="00823F0C">
        <w:t xml:space="preserve"> программам </w:t>
      </w:r>
      <w:proofErr w:type="spellStart"/>
      <w:r w:rsidRPr="00823F0C">
        <w:t>бакалавриата</w:t>
      </w:r>
      <w:proofErr w:type="spellEnd"/>
      <w:r w:rsidR="00913E82" w:rsidRPr="00823F0C">
        <w:t xml:space="preserve"> </w:t>
      </w:r>
      <w:r w:rsidRPr="00823F0C">
        <w:t xml:space="preserve">в 2021/2022 учебном году в </w:t>
      </w:r>
      <w:r w:rsidR="00B61F0B" w:rsidRPr="00823F0C">
        <w:t xml:space="preserve">Башкирском институте социальных технологий (филиале) </w:t>
      </w:r>
      <w:r w:rsidR="00913E82" w:rsidRPr="00823F0C">
        <w:t>Образовательно</w:t>
      </w:r>
      <w:r w:rsidR="00B61F0B" w:rsidRPr="00823F0C">
        <w:t xml:space="preserve">го </w:t>
      </w:r>
      <w:r w:rsidR="00913E82" w:rsidRPr="00823F0C">
        <w:t>учреждении профсоюзов высшего образования «Академия труда и социальных отношений</w:t>
      </w:r>
      <w:r w:rsidR="003F20A4" w:rsidRPr="00823F0C">
        <w:t xml:space="preserve">» </w:t>
      </w:r>
      <w:r w:rsidRPr="00823F0C">
        <w:t xml:space="preserve">(далее – Правила приема) регламентируют прием граждан Российской Федерации, иностранных граждан и лиц без гражданства (далее вместе </w:t>
      </w:r>
      <w:r w:rsidR="00D34915" w:rsidRPr="00823F0C">
        <w:t>–</w:t>
      </w:r>
      <w:r w:rsidRPr="00823F0C">
        <w:t xml:space="preserve"> поступающие) на обучение по образовательным программам высшего образования </w:t>
      </w:r>
      <w:r w:rsidR="00D34915" w:rsidRPr="00823F0C">
        <w:t>–</w:t>
      </w:r>
      <w:r w:rsidRPr="00823F0C">
        <w:t xml:space="preserve"> программам </w:t>
      </w:r>
      <w:proofErr w:type="spellStart"/>
      <w:r w:rsidRPr="00823F0C">
        <w:t>бакалавриата</w:t>
      </w:r>
      <w:proofErr w:type="spellEnd"/>
      <w:r w:rsidRPr="00823F0C">
        <w:t xml:space="preserve"> (далее</w:t>
      </w:r>
      <w:proofErr w:type="gramEnd"/>
      <w:r w:rsidRPr="00823F0C">
        <w:t xml:space="preserve"> соответственно </w:t>
      </w:r>
      <w:r w:rsidR="00D34915" w:rsidRPr="00823F0C">
        <w:t>–</w:t>
      </w:r>
      <w:r w:rsidRPr="00823F0C">
        <w:t xml:space="preserve"> программы </w:t>
      </w:r>
      <w:proofErr w:type="spellStart"/>
      <w:r w:rsidRPr="00823F0C">
        <w:t>бакалавриата</w:t>
      </w:r>
      <w:proofErr w:type="spellEnd"/>
      <w:r w:rsidR="00913E82" w:rsidRPr="00823F0C">
        <w:t>)</w:t>
      </w:r>
      <w:r w:rsidRPr="00823F0C">
        <w:t xml:space="preserve"> в </w:t>
      </w:r>
      <w:r w:rsidR="00B61F0B" w:rsidRPr="00823F0C">
        <w:t xml:space="preserve">Башкирский институт социальных технологий (филиал) </w:t>
      </w:r>
      <w:r w:rsidR="00913E82" w:rsidRPr="00823F0C">
        <w:t>Образовательно</w:t>
      </w:r>
      <w:r w:rsidR="00B61F0B" w:rsidRPr="00823F0C">
        <w:t>го</w:t>
      </w:r>
      <w:r w:rsidR="00913E82" w:rsidRPr="00823F0C">
        <w:t xml:space="preserve"> учреждени</w:t>
      </w:r>
      <w:r w:rsidR="00B61F0B" w:rsidRPr="00823F0C">
        <w:t>я</w:t>
      </w:r>
      <w:r w:rsidR="00913E82" w:rsidRPr="00823F0C">
        <w:t xml:space="preserve"> профсоюзов высшего образования «Академия труда и социальных отношений» </w:t>
      </w:r>
      <w:r w:rsidRPr="00823F0C">
        <w:t xml:space="preserve">(далее </w:t>
      </w:r>
      <w:r w:rsidR="00D34915" w:rsidRPr="00823F0C">
        <w:t>–</w:t>
      </w:r>
      <w:r w:rsidR="00913E82" w:rsidRPr="00823F0C">
        <w:t xml:space="preserve"> Академия</w:t>
      </w:r>
      <w:r w:rsidRPr="00823F0C">
        <w:t>).</w:t>
      </w:r>
    </w:p>
    <w:p w:rsidR="00E056AA" w:rsidRPr="00823F0C" w:rsidRDefault="00913E82" w:rsidP="004851CE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" w:name="sub_1003"/>
      <w:bookmarkEnd w:id="1"/>
      <w:proofErr w:type="gramStart"/>
      <w:r w:rsidRPr="00823F0C">
        <w:t>Академия</w:t>
      </w:r>
      <w:r w:rsidR="004851CE" w:rsidRPr="00823F0C">
        <w:t xml:space="preserve"> объявляет прием на обучение в соответствии с лицензией на осуществление образовательной деятельности</w:t>
      </w:r>
      <w:r w:rsidR="00D34915" w:rsidRPr="00823F0C">
        <w:t>,</w:t>
      </w:r>
      <w:r w:rsidR="004851CE" w:rsidRPr="00823F0C">
        <w:t xml:space="preserve"> выданной Федеральной службой по надзору </w:t>
      </w:r>
      <w:r w:rsidR="003F20A4" w:rsidRPr="00823F0C">
        <w:t>в сфере образования и науки от</w:t>
      </w:r>
      <w:r w:rsidR="009C16AD" w:rsidRPr="00823F0C">
        <w:t xml:space="preserve"> 14 января 2016 года </w:t>
      </w:r>
      <w:r w:rsidR="003F20A4" w:rsidRPr="00823F0C">
        <w:t xml:space="preserve"> №</w:t>
      </w:r>
      <w:r w:rsidR="009C16AD" w:rsidRPr="00823F0C">
        <w:t xml:space="preserve"> 1885</w:t>
      </w:r>
      <w:r w:rsidR="003F20A4" w:rsidRPr="00823F0C">
        <w:t xml:space="preserve"> </w:t>
      </w:r>
      <w:r w:rsidR="004851CE" w:rsidRPr="00823F0C">
        <w:t xml:space="preserve">на программы </w:t>
      </w:r>
      <w:proofErr w:type="spellStart"/>
      <w:r w:rsidR="004851CE" w:rsidRPr="00823F0C">
        <w:t>бакалавриата</w:t>
      </w:r>
      <w:proofErr w:type="spellEnd"/>
      <w:r w:rsidR="004851CE" w:rsidRPr="00823F0C">
        <w:t xml:space="preserve"> и утвержденным количеством мест для приема на </w:t>
      </w:r>
      <w:r w:rsidR="00E056AA" w:rsidRPr="00823F0C">
        <w:t>обучение в 20</w:t>
      </w:r>
      <w:r w:rsidR="004851CE" w:rsidRPr="00823F0C">
        <w:t>2</w:t>
      </w:r>
      <w:r w:rsidR="00E056AA" w:rsidRPr="00823F0C">
        <w:t>1</w:t>
      </w:r>
      <w:r w:rsidR="004851CE" w:rsidRPr="00823F0C">
        <w:t>/202</w:t>
      </w:r>
      <w:r w:rsidR="00E056AA" w:rsidRPr="00823F0C">
        <w:t>2</w:t>
      </w:r>
      <w:r w:rsidR="004851CE" w:rsidRPr="00823F0C">
        <w:t xml:space="preserve"> учебн</w:t>
      </w:r>
      <w:r w:rsidR="00E056AA" w:rsidRPr="00823F0C">
        <w:t>ом</w:t>
      </w:r>
      <w:r w:rsidR="004851CE" w:rsidRPr="00823F0C">
        <w:t xml:space="preserve"> год</w:t>
      </w:r>
      <w:r w:rsidR="00E056AA" w:rsidRPr="00823F0C">
        <w:t>у</w:t>
      </w:r>
      <w:r w:rsidR="004851CE" w:rsidRPr="00823F0C">
        <w:t xml:space="preserve"> </w:t>
      </w:r>
      <w:r w:rsidR="00E056AA" w:rsidRPr="00823F0C">
        <w:t>по договорам об образовании, заключаемым при приеме на обучение за счет средств физических и (или</w:t>
      </w:r>
      <w:proofErr w:type="gramEnd"/>
      <w:r w:rsidR="00E056AA" w:rsidRPr="00823F0C">
        <w:t xml:space="preserve">) юридических лиц (далее </w:t>
      </w:r>
      <w:r w:rsidR="00D34915" w:rsidRPr="00823F0C">
        <w:t>–</w:t>
      </w:r>
      <w:r w:rsidR="00E056AA" w:rsidRPr="00823F0C">
        <w:t xml:space="preserve"> договоры об оказании платных образовательных услуг)</w:t>
      </w:r>
      <w:r w:rsidR="004851CE" w:rsidRPr="00823F0C">
        <w:t xml:space="preserve"> на образовательные программы высшего образования </w:t>
      </w:r>
      <w:r w:rsidR="00D34915" w:rsidRPr="00823F0C">
        <w:t>–</w:t>
      </w:r>
      <w:r w:rsidR="004851CE" w:rsidRPr="00823F0C">
        <w:t xml:space="preserve"> программы </w:t>
      </w:r>
      <w:proofErr w:type="spellStart"/>
      <w:r w:rsidR="004851CE" w:rsidRPr="00823F0C">
        <w:t>бакалавриата</w:t>
      </w:r>
      <w:proofErr w:type="spellEnd"/>
      <w:r w:rsidR="00250489" w:rsidRPr="00823F0C">
        <w:t xml:space="preserve"> (приложени</w:t>
      </w:r>
      <w:r w:rsidR="00D34915" w:rsidRPr="00823F0C">
        <w:t>я</w:t>
      </w:r>
      <w:r w:rsidR="00250489" w:rsidRPr="00823F0C">
        <w:t xml:space="preserve"> 1</w:t>
      </w:r>
      <w:r w:rsidR="000C7A02" w:rsidRPr="00823F0C">
        <w:t>, 2</w:t>
      </w:r>
      <w:r w:rsidR="00250489" w:rsidRPr="00823F0C">
        <w:t>)</w:t>
      </w:r>
      <w:r w:rsidR="00E056AA" w:rsidRPr="00823F0C">
        <w:t>.</w:t>
      </w:r>
    </w:p>
    <w:p w:rsidR="00A2500B" w:rsidRPr="00823F0C" w:rsidRDefault="00A2500B" w:rsidP="00E056AA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3" w:name="sub_1004"/>
      <w:bookmarkEnd w:id="2"/>
      <w:r w:rsidRPr="00823F0C">
        <w:t>К освоению образовательных программ допускаются лица, имеющие образование соответствующего уровня, подтвержденное:</w:t>
      </w:r>
    </w:p>
    <w:bookmarkEnd w:id="3"/>
    <w:p w:rsidR="00A2500B" w:rsidRPr="00823F0C" w:rsidRDefault="00A2500B" w:rsidP="00913E82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поступлении на </w:t>
      </w:r>
      <w:proofErr w:type="gramStart"/>
      <w:r w:rsidRPr="00823F0C">
        <w:rPr>
          <w:rFonts w:ascii="Times New Roman" w:hAnsi="Times New Roman" w:cs="Times New Roman"/>
        </w:rPr>
        <w:t>обуче</w:t>
      </w:r>
      <w:r w:rsidR="00D34915" w:rsidRPr="00823F0C">
        <w:rPr>
          <w:rFonts w:ascii="Times New Roman" w:hAnsi="Times New Roman" w:cs="Times New Roman"/>
        </w:rPr>
        <w:t>ние по программам</w:t>
      </w:r>
      <w:proofErr w:type="gramEnd"/>
      <w:r w:rsidR="00D34915" w:rsidRPr="00823F0C">
        <w:rPr>
          <w:rFonts w:ascii="Times New Roman" w:hAnsi="Times New Roman" w:cs="Times New Roman"/>
        </w:rPr>
        <w:t xml:space="preserve"> </w:t>
      </w:r>
      <w:proofErr w:type="spellStart"/>
      <w:r w:rsidR="00D34915" w:rsidRPr="00823F0C">
        <w:rPr>
          <w:rFonts w:ascii="Times New Roman" w:hAnsi="Times New Roman" w:cs="Times New Roman"/>
        </w:rPr>
        <w:t>бакалавриата</w:t>
      </w:r>
      <w:proofErr w:type="spellEnd"/>
      <w:r w:rsidR="00D34915" w:rsidRPr="00823F0C">
        <w:rPr>
          <w:rFonts w:ascii="Times New Roman" w:hAnsi="Times New Roman" w:cs="Times New Roman"/>
        </w:rPr>
        <w:t xml:space="preserve"> –</w:t>
      </w:r>
      <w:r w:rsidRPr="00823F0C">
        <w:rPr>
          <w:rFonts w:ascii="Times New Roman" w:hAnsi="Times New Roman" w:cs="Times New Roman"/>
        </w:rPr>
        <w:t xml:space="preserve"> документом о среднем общем образовании</w:t>
      </w:r>
      <w:r w:rsidR="00D34915" w:rsidRPr="00823F0C">
        <w:rPr>
          <w:rFonts w:ascii="Times New Roman" w:hAnsi="Times New Roman" w:cs="Times New Roman"/>
        </w:rPr>
        <w:t>,</w:t>
      </w:r>
      <w:r w:rsidRPr="00823F0C">
        <w:rPr>
          <w:rFonts w:ascii="Times New Roman" w:hAnsi="Times New Roman" w:cs="Times New Roman"/>
        </w:rPr>
        <w:t xml:space="preserve"> или документом о среднем профессиональном образовании и о квалификации, или документом о высшем образовании и о квалификации.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Поступающий представляет документ, удостоверяющий образование соответствующего уровня (далее </w:t>
      </w:r>
      <w:r w:rsidR="00D34915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документ установленного образца):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823F0C">
        <w:rPr>
          <w:rFonts w:ascii="Times New Roman" w:hAnsi="Times New Roman" w:cs="Times New Roman"/>
        </w:rPr>
        <w:t xml:space="preserve">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 xml:space="preserve">документ государственного образца об уровне образования или об уровне образования и о квалификации, полученный до 1 января 2014 г. (документ о начальном </w:t>
      </w:r>
      <w:r w:rsidRPr="00823F0C">
        <w:rPr>
          <w:rFonts w:ascii="Times New Roman" w:hAnsi="Times New Roman" w:cs="Times New Roman"/>
        </w:rPr>
        <w:lastRenderedPageBreak/>
        <w:t>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 и о квалификации);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"Московский государственный </w:t>
      </w:r>
      <w:r w:rsidR="003F20A4" w:rsidRPr="00823F0C">
        <w:rPr>
          <w:rFonts w:ascii="Times New Roman" w:hAnsi="Times New Roman" w:cs="Times New Roman"/>
        </w:rPr>
        <w:t>университет</w:t>
      </w:r>
      <w:r w:rsidR="00D34915" w:rsidRPr="00823F0C">
        <w:rPr>
          <w:rFonts w:ascii="Times New Roman" w:hAnsi="Times New Roman" w:cs="Times New Roman"/>
        </w:rPr>
        <w:t xml:space="preserve"> имени М.В. </w:t>
      </w:r>
      <w:r w:rsidRPr="00823F0C">
        <w:rPr>
          <w:rFonts w:ascii="Times New Roman" w:hAnsi="Times New Roman" w:cs="Times New Roman"/>
        </w:rPr>
        <w:t xml:space="preserve">Ломоносова", федеральным государственным бюджетным образовательным учреждением высшего образования "Санкт-Петербургский государственный </w:t>
      </w:r>
      <w:r w:rsidR="003F20A4" w:rsidRPr="00823F0C">
        <w:rPr>
          <w:rFonts w:ascii="Times New Roman" w:hAnsi="Times New Roman" w:cs="Times New Roman"/>
        </w:rPr>
        <w:t>университет</w:t>
      </w:r>
      <w:r w:rsidRPr="00823F0C">
        <w:rPr>
          <w:rFonts w:ascii="Times New Roman" w:hAnsi="Times New Roman" w:cs="Times New Roman"/>
        </w:rPr>
        <w:t>",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823F0C">
        <w:rPr>
          <w:rFonts w:ascii="Times New Roman" w:hAnsi="Times New Roman" w:cs="Times New Roman"/>
        </w:rPr>
        <w:t>Сколково</w:t>
      </w:r>
      <w:proofErr w:type="spellEnd"/>
      <w:r w:rsidRPr="00823F0C">
        <w:rPr>
          <w:rFonts w:ascii="Times New Roman" w:hAnsi="Times New Roman" w:cs="Times New Roman"/>
        </w:rPr>
        <w:t xml:space="preserve">", или предусмотренными </w:t>
      </w:r>
      <w:hyperlink r:id="rId8" w:history="1">
        <w:r w:rsidRPr="00823F0C">
          <w:rPr>
            <w:rFonts w:ascii="Times New Roman" w:hAnsi="Times New Roman" w:cs="Times New Roman"/>
          </w:rPr>
          <w:t>частью 3 статьи 21</w:t>
        </w:r>
      </w:hyperlink>
      <w:r w:rsidRPr="00823F0C">
        <w:rPr>
          <w:rFonts w:ascii="Times New Roman" w:hAnsi="Times New Roman" w:cs="Times New Roman"/>
        </w:rPr>
        <w:t xml:space="preserve"> 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деятельность на территории инновационного научно-технологического центра;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</w:t>
      </w:r>
      <w:r w:rsidR="00D34915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документ иностранного государства об образовании).</w:t>
      </w:r>
    </w:p>
    <w:p w:rsidR="00A2500B" w:rsidRPr="00823F0C" w:rsidRDefault="00A2500B" w:rsidP="00E056AA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4" w:name="sub_1005"/>
      <w:r w:rsidRPr="00823F0C">
        <w:t>Прием осуществляется на первый курс.</w:t>
      </w:r>
    </w:p>
    <w:p w:rsidR="00A2500B" w:rsidRPr="00823F0C" w:rsidRDefault="00A2500B" w:rsidP="00E056AA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5" w:name="sub_1006"/>
      <w:bookmarkEnd w:id="4"/>
      <w:r w:rsidRPr="00823F0C">
        <w:t>Прием проводится на конкурсной основе:</w:t>
      </w:r>
    </w:p>
    <w:bookmarkEnd w:id="5"/>
    <w:p w:rsidR="00A2500B" w:rsidRPr="00823F0C" w:rsidRDefault="00A2500B" w:rsidP="00913E82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по программам </w:t>
      </w:r>
      <w:proofErr w:type="spellStart"/>
      <w:r w:rsidRPr="00823F0C">
        <w:rPr>
          <w:rFonts w:ascii="Times New Roman" w:hAnsi="Times New Roman" w:cs="Times New Roman"/>
        </w:rPr>
        <w:t>бакалав</w:t>
      </w:r>
      <w:r w:rsidR="003F20A4" w:rsidRPr="00823F0C">
        <w:rPr>
          <w:rFonts w:ascii="Times New Roman" w:hAnsi="Times New Roman" w:cs="Times New Roman"/>
        </w:rPr>
        <w:t>риата</w:t>
      </w:r>
      <w:proofErr w:type="spellEnd"/>
      <w:r w:rsidR="003F20A4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 xml:space="preserve">(за исключением приема лиц, имеющих право на прием без вступительных испытаний) </w:t>
      </w:r>
      <w:r w:rsidR="003807F7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на основании результатов единого государственного экзамена (далее</w:t>
      </w:r>
      <w:r w:rsidR="003807F7" w:rsidRPr="00823F0C">
        <w:rPr>
          <w:rFonts w:ascii="Times New Roman" w:hAnsi="Times New Roman" w:cs="Times New Roman"/>
        </w:rPr>
        <w:t xml:space="preserve"> –</w:t>
      </w:r>
      <w:r w:rsidRPr="00823F0C">
        <w:rPr>
          <w:rFonts w:ascii="Times New Roman" w:hAnsi="Times New Roman" w:cs="Times New Roman"/>
        </w:rPr>
        <w:t xml:space="preserve"> ЕГЭ), которые признаются в качестве результатов вступительных испытаний, и (или) по результатам вступительных испытаний, проводимых </w:t>
      </w:r>
      <w:r w:rsidR="00913E82" w:rsidRPr="00823F0C">
        <w:rPr>
          <w:rFonts w:ascii="Times New Roman" w:hAnsi="Times New Roman" w:cs="Times New Roman"/>
        </w:rPr>
        <w:t>Академи</w:t>
      </w:r>
      <w:r w:rsidR="003807F7" w:rsidRPr="00823F0C">
        <w:rPr>
          <w:rFonts w:ascii="Times New Roman" w:hAnsi="Times New Roman" w:cs="Times New Roman"/>
        </w:rPr>
        <w:t>ей</w:t>
      </w:r>
      <w:r w:rsidRPr="00823F0C">
        <w:rPr>
          <w:rFonts w:ascii="Times New Roman" w:hAnsi="Times New Roman" w:cs="Times New Roman"/>
        </w:rPr>
        <w:t xml:space="preserve"> самостоятельно в случаях, установленных </w:t>
      </w:r>
      <w:r w:rsidR="00E056AA" w:rsidRPr="00823F0C">
        <w:rPr>
          <w:rFonts w:ascii="Times New Roman" w:hAnsi="Times New Roman" w:cs="Times New Roman"/>
        </w:rPr>
        <w:t>Правилами приема</w:t>
      </w:r>
      <w:r w:rsidRPr="00823F0C">
        <w:rPr>
          <w:rFonts w:ascii="Times New Roman" w:hAnsi="Times New Roman" w:cs="Times New Roman"/>
        </w:rPr>
        <w:t>.</w:t>
      </w:r>
    </w:p>
    <w:p w:rsidR="00A2500B" w:rsidRPr="00823F0C" w:rsidRDefault="00913E82" w:rsidP="00E056AA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6" w:name="sub_1007"/>
      <w:r w:rsidRPr="00823F0C">
        <w:t>Академия</w:t>
      </w:r>
      <w:r w:rsidR="00A2500B" w:rsidRPr="00823F0C">
        <w:t xml:space="preserve"> проводит конкурс при приеме по следующим условиям поступления на обучение (далее </w:t>
      </w:r>
      <w:r w:rsidR="003807F7" w:rsidRPr="00823F0C">
        <w:t>–</w:t>
      </w:r>
      <w:r w:rsidR="00A2500B" w:rsidRPr="00823F0C">
        <w:t xml:space="preserve"> условия поступления):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7" w:name="sub_10071"/>
      <w:bookmarkEnd w:id="6"/>
      <w:r w:rsidRPr="00823F0C">
        <w:rPr>
          <w:rFonts w:ascii="Times New Roman" w:hAnsi="Times New Roman" w:cs="Times New Roman"/>
        </w:rPr>
        <w:t>1) раздельно для обучения в организации и для обучения в каждом из ее филиалов;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8" w:name="sub_10072"/>
      <w:bookmarkEnd w:id="7"/>
      <w:r w:rsidRPr="00823F0C">
        <w:rPr>
          <w:rFonts w:ascii="Times New Roman" w:hAnsi="Times New Roman" w:cs="Times New Roman"/>
        </w:rPr>
        <w:t>2) раздельно по очной, очно-заочной, заочной формам обучения;</w:t>
      </w:r>
    </w:p>
    <w:p w:rsidR="0020733C" w:rsidRPr="00823F0C" w:rsidRDefault="00A2500B">
      <w:pPr>
        <w:rPr>
          <w:rFonts w:ascii="Times New Roman" w:hAnsi="Times New Roman" w:cs="Times New Roman"/>
        </w:rPr>
      </w:pPr>
      <w:bookmarkStart w:id="9" w:name="sub_10073"/>
      <w:bookmarkEnd w:id="8"/>
      <w:r w:rsidRPr="00823F0C">
        <w:rPr>
          <w:rFonts w:ascii="Times New Roman" w:hAnsi="Times New Roman" w:cs="Times New Roman"/>
        </w:rPr>
        <w:t>3) раздельно</w:t>
      </w:r>
      <w:r w:rsidR="0020733C" w:rsidRPr="00823F0C">
        <w:rPr>
          <w:rFonts w:ascii="Times New Roman" w:hAnsi="Times New Roman" w:cs="Times New Roman"/>
        </w:rPr>
        <w:t xml:space="preserve"> по каждой образовательной программе </w:t>
      </w:r>
      <w:r w:rsidR="00024243" w:rsidRPr="00823F0C">
        <w:rPr>
          <w:rFonts w:ascii="Times New Roman" w:hAnsi="Times New Roman" w:cs="Times New Roman"/>
        </w:rPr>
        <w:t>в пределах специальности или направления подготовки</w:t>
      </w:r>
      <w:r w:rsidR="0020733C"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" w:name="sub_10074"/>
      <w:bookmarkEnd w:id="9"/>
      <w:r w:rsidRPr="00823F0C">
        <w:rPr>
          <w:rFonts w:ascii="Times New Roman" w:hAnsi="Times New Roman" w:cs="Times New Roman"/>
        </w:rPr>
        <w:t>4) раздельно: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" w:name="sub_100741"/>
      <w:bookmarkEnd w:id="10"/>
      <w:r w:rsidRPr="00823F0C">
        <w:rPr>
          <w:rFonts w:ascii="Times New Roman" w:hAnsi="Times New Roman" w:cs="Times New Roman"/>
        </w:rPr>
        <w:t xml:space="preserve">а) </w:t>
      </w:r>
      <w:bookmarkStart w:id="12" w:name="sub_100742"/>
      <w:bookmarkEnd w:id="11"/>
      <w:r w:rsidRPr="00823F0C">
        <w:rPr>
          <w:rFonts w:ascii="Times New Roman" w:hAnsi="Times New Roman" w:cs="Times New Roman"/>
        </w:rPr>
        <w:t xml:space="preserve">по договорам об образовании, заключаемым при приеме на обучение за счет средств физических и (или) юридических лиц (далее </w:t>
      </w:r>
      <w:r w:rsidR="003807F7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договоры об оказании платных образовательных услуг);</w:t>
      </w:r>
    </w:p>
    <w:bookmarkEnd w:id="12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По каждой совокупности условий поступления, указанных в настоящем пункте, </w:t>
      </w:r>
      <w:r w:rsidR="00913E82" w:rsidRPr="00823F0C">
        <w:rPr>
          <w:rFonts w:ascii="Times New Roman" w:hAnsi="Times New Roman" w:cs="Times New Roman"/>
        </w:rPr>
        <w:t>Академия</w:t>
      </w:r>
      <w:r w:rsidRPr="00823F0C">
        <w:rPr>
          <w:rFonts w:ascii="Times New Roman" w:hAnsi="Times New Roman" w:cs="Times New Roman"/>
        </w:rPr>
        <w:t xml:space="preserve"> проводит отдельный конкурс.</w:t>
      </w:r>
    </w:p>
    <w:p w:rsidR="00E47CC2" w:rsidRPr="00823F0C" w:rsidRDefault="00E47CC2">
      <w:pPr>
        <w:rPr>
          <w:rFonts w:ascii="Times New Roman" w:hAnsi="Times New Roman" w:cs="Times New Roman"/>
        </w:rPr>
      </w:pPr>
    </w:p>
    <w:p w:rsidR="0071688D" w:rsidRPr="00823F0C" w:rsidRDefault="00B85030" w:rsidP="00823F0C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3" w:name="sub_1012"/>
      <w:r w:rsidRPr="00823F0C">
        <w:t>Срок</w:t>
      </w:r>
      <w:r w:rsidR="00DB0E3F" w:rsidRPr="00823F0C">
        <w:t>и</w:t>
      </w:r>
      <w:r w:rsidRPr="00823F0C">
        <w:t xml:space="preserve"> приема документов</w:t>
      </w:r>
      <w:r w:rsidR="00DB0E3F" w:rsidRPr="00823F0C">
        <w:t xml:space="preserve"> и завершения вступительных испытаний</w:t>
      </w:r>
      <w:r w:rsidR="0071688D" w:rsidRPr="00823F0C">
        <w:t xml:space="preserve"> по договорам об оказании платных образовательных услуг</w:t>
      </w:r>
      <w:r w:rsidR="00823F0C">
        <w:t xml:space="preserve"> </w:t>
      </w:r>
      <w:r w:rsidR="0071688D" w:rsidRPr="00823F0C">
        <w:t xml:space="preserve">по программам </w:t>
      </w:r>
      <w:proofErr w:type="spellStart"/>
      <w:r w:rsidR="0071688D" w:rsidRPr="00823F0C">
        <w:t>бакалавриата</w:t>
      </w:r>
      <w:proofErr w:type="spellEnd"/>
      <w:r w:rsidR="0071688D" w:rsidRPr="00823F0C">
        <w:t>:</w:t>
      </w:r>
    </w:p>
    <w:p w:rsidR="006E3BF3" w:rsidRPr="00823F0C" w:rsidRDefault="006E3BF3" w:rsidP="0071688D">
      <w:pPr>
        <w:rPr>
          <w:rFonts w:ascii="Times New Roman" w:hAnsi="Times New Roman" w:cs="Times New Roman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296"/>
        <w:gridCol w:w="1573"/>
        <w:gridCol w:w="1296"/>
      </w:tblGrid>
      <w:tr w:rsidR="0071688D" w:rsidRPr="00823F0C" w:rsidTr="006E3BF3">
        <w:trPr>
          <w:cantSplit/>
          <w:trHeight w:val="300"/>
          <w:tblHeader/>
        </w:trPr>
        <w:tc>
          <w:tcPr>
            <w:tcW w:w="5245" w:type="dxa"/>
            <w:vMerge w:val="restart"/>
            <w:vAlign w:val="center"/>
            <w:hideMark/>
          </w:tcPr>
          <w:p w:rsidR="0071688D" w:rsidRPr="00823F0C" w:rsidRDefault="0071688D" w:rsidP="006634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165" w:type="dxa"/>
            <w:gridSpan w:val="3"/>
            <w:noWrap/>
            <w:vAlign w:val="center"/>
          </w:tcPr>
          <w:p w:rsidR="0071688D" w:rsidRPr="00823F0C" w:rsidRDefault="0071688D" w:rsidP="006634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71688D" w:rsidRPr="00823F0C" w:rsidTr="006E3BF3">
        <w:trPr>
          <w:cantSplit/>
          <w:trHeight w:val="300"/>
          <w:tblHeader/>
        </w:trPr>
        <w:tc>
          <w:tcPr>
            <w:tcW w:w="5245" w:type="dxa"/>
            <w:vMerge/>
            <w:vAlign w:val="center"/>
          </w:tcPr>
          <w:p w:rsidR="0071688D" w:rsidRPr="00823F0C" w:rsidRDefault="0071688D" w:rsidP="007168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noWrap/>
            <w:vAlign w:val="center"/>
          </w:tcPr>
          <w:p w:rsidR="0071688D" w:rsidRPr="00823F0C" w:rsidRDefault="0071688D" w:rsidP="007168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73" w:type="dxa"/>
            <w:noWrap/>
            <w:vAlign w:val="center"/>
          </w:tcPr>
          <w:p w:rsidR="0071688D" w:rsidRPr="00823F0C" w:rsidRDefault="0071688D" w:rsidP="007168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296" w:type="dxa"/>
            <w:vAlign w:val="center"/>
          </w:tcPr>
          <w:p w:rsidR="0071688D" w:rsidRPr="00823F0C" w:rsidRDefault="0071688D" w:rsidP="007168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3F20A4" w:rsidRPr="00823F0C" w:rsidTr="006E3BF3">
        <w:trPr>
          <w:cantSplit/>
          <w:trHeight w:val="630"/>
        </w:trPr>
        <w:tc>
          <w:tcPr>
            <w:tcW w:w="5245" w:type="dxa"/>
            <w:noWrap/>
            <w:vAlign w:val="center"/>
            <w:hideMark/>
          </w:tcPr>
          <w:p w:rsidR="003F20A4" w:rsidRPr="00823F0C" w:rsidRDefault="003F20A4" w:rsidP="00016F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 xml:space="preserve">начало приема заявлений о приеме на обучение и документов, прилагаемых к заявлению (далее </w:t>
            </w:r>
            <w:r w:rsidR="00016FF9" w:rsidRPr="00823F0C">
              <w:rPr>
                <w:rFonts w:ascii="Times New Roman" w:hAnsi="Times New Roman" w:cs="Times New Roman"/>
              </w:rPr>
              <w:t>–</w:t>
            </w:r>
            <w:r w:rsidRPr="00823F0C">
              <w:rPr>
                <w:rFonts w:ascii="Times New Roman" w:hAnsi="Times New Roman" w:cs="Times New Roman"/>
              </w:rPr>
              <w:t xml:space="preserve"> прием документов)</w:t>
            </w:r>
          </w:p>
        </w:tc>
        <w:tc>
          <w:tcPr>
            <w:tcW w:w="1296" w:type="dxa"/>
            <w:noWrap/>
            <w:vAlign w:val="center"/>
            <w:hideMark/>
          </w:tcPr>
          <w:p w:rsidR="003F20A4" w:rsidRPr="00823F0C" w:rsidRDefault="003F20A4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1573" w:type="dxa"/>
            <w:noWrap/>
            <w:vAlign w:val="center"/>
          </w:tcPr>
          <w:p w:rsidR="003F20A4" w:rsidRPr="00823F0C" w:rsidRDefault="003F20A4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1296" w:type="dxa"/>
            <w:vAlign w:val="center"/>
          </w:tcPr>
          <w:p w:rsidR="003F20A4" w:rsidRPr="00823F0C" w:rsidRDefault="003F20A4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27.04.2021</w:t>
            </w:r>
          </w:p>
        </w:tc>
      </w:tr>
      <w:tr w:rsidR="003F20A4" w:rsidRPr="00823F0C" w:rsidTr="006E3BF3">
        <w:trPr>
          <w:cantSplit/>
          <w:trHeight w:val="630"/>
        </w:trPr>
        <w:tc>
          <w:tcPr>
            <w:tcW w:w="5245" w:type="dxa"/>
            <w:noWrap/>
            <w:vAlign w:val="center"/>
          </w:tcPr>
          <w:p w:rsidR="003F20A4" w:rsidRPr="00823F0C" w:rsidRDefault="003F20A4" w:rsidP="00016FF9">
            <w:pPr>
              <w:ind w:firstLine="0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lastRenderedPageBreak/>
              <w:t xml:space="preserve">завершение приема документов от поступающих на </w:t>
            </w:r>
            <w:proofErr w:type="gramStart"/>
            <w:r w:rsidRPr="00823F0C">
              <w:rPr>
                <w:rFonts w:ascii="Times New Roman" w:hAnsi="Times New Roman" w:cs="Times New Roman"/>
              </w:rPr>
              <w:t>обучение по результатам</w:t>
            </w:r>
            <w:proofErr w:type="gramEnd"/>
            <w:r w:rsidRPr="00823F0C">
              <w:rPr>
                <w:rFonts w:ascii="Times New Roman" w:hAnsi="Times New Roman" w:cs="Times New Roman"/>
              </w:rPr>
              <w:t xml:space="preserve"> вступительных испытаний, проводимых Академией самостоятельно</w:t>
            </w:r>
          </w:p>
        </w:tc>
        <w:tc>
          <w:tcPr>
            <w:tcW w:w="1296" w:type="dxa"/>
            <w:noWrap/>
            <w:vAlign w:val="center"/>
          </w:tcPr>
          <w:p w:rsidR="003F20A4" w:rsidRPr="00823F0C" w:rsidRDefault="003F20A4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1573" w:type="dxa"/>
            <w:noWrap/>
            <w:vAlign w:val="center"/>
          </w:tcPr>
          <w:p w:rsidR="003F20A4" w:rsidRPr="00823F0C" w:rsidRDefault="00701E46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10</w:t>
            </w:r>
            <w:r w:rsidR="003F20A4" w:rsidRPr="00823F0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296" w:type="dxa"/>
            <w:vAlign w:val="center"/>
          </w:tcPr>
          <w:p w:rsidR="003F20A4" w:rsidRPr="00823F0C" w:rsidRDefault="00701E46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10</w:t>
            </w:r>
            <w:r w:rsidR="003F20A4" w:rsidRPr="00823F0C">
              <w:rPr>
                <w:rFonts w:ascii="Times New Roman" w:hAnsi="Times New Roman" w:cs="Times New Roman"/>
              </w:rPr>
              <w:t>.10.2021</w:t>
            </w:r>
          </w:p>
        </w:tc>
      </w:tr>
      <w:tr w:rsidR="003F20A4" w:rsidRPr="00823F0C" w:rsidTr="006E3BF3">
        <w:trPr>
          <w:cantSplit/>
          <w:trHeight w:val="1221"/>
        </w:trPr>
        <w:tc>
          <w:tcPr>
            <w:tcW w:w="5245" w:type="dxa"/>
            <w:noWrap/>
            <w:vAlign w:val="center"/>
            <w:hideMark/>
          </w:tcPr>
          <w:p w:rsidR="003F20A4" w:rsidRPr="00823F0C" w:rsidRDefault="003F20A4" w:rsidP="00016FF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23F0C">
              <w:rPr>
                <w:rFonts w:ascii="Times New Roman" w:hAnsi="Times New Roman" w:cs="Times New Roman"/>
              </w:rPr>
              <w:t xml:space="preserve">завершение приема документов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 (далее </w:t>
            </w:r>
            <w:r w:rsidR="00016FF9" w:rsidRPr="00823F0C">
              <w:rPr>
                <w:rFonts w:ascii="Times New Roman" w:hAnsi="Times New Roman" w:cs="Times New Roman"/>
              </w:rPr>
              <w:t>–</w:t>
            </w:r>
            <w:r w:rsidRPr="00823F0C">
              <w:rPr>
                <w:rFonts w:ascii="Times New Roman" w:hAnsi="Times New Roman" w:cs="Times New Roman"/>
              </w:rPr>
              <w:t xml:space="preserve"> день завершения приема документов)</w:t>
            </w:r>
            <w:proofErr w:type="gramEnd"/>
          </w:p>
        </w:tc>
        <w:tc>
          <w:tcPr>
            <w:tcW w:w="1296" w:type="dxa"/>
            <w:noWrap/>
            <w:vAlign w:val="center"/>
            <w:hideMark/>
          </w:tcPr>
          <w:p w:rsidR="003F20A4" w:rsidRPr="00823F0C" w:rsidRDefault="003F20A4" w:rsidP="003F2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</w:t>
            </w:r>
            <w:r w:rsidRPr="00823F0C">
              <w:rPr>
                <w:rFonts w:ascii="Times New Roman" w:hAnsi="Times New Roman" w:cs="Times New Roman"/>
                <w:lang w:val="en-US"/>
              </w:rPr>
              <w:t>8</w:t>
            </w:r>
            <w:r w:rsidRPr="00823F0C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573" w:type="dxa"/>
            <w:noWrap/>
            <w:vAlign w:val="center"/>
          </w:tcPr>
          <w:p w:rsidR="003F20A4" w:rsidRPr="00823F0C" w:rsidRDefault="003F20A4" w:rsidP="00E01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</w:t>
            </w:r>
            <w:r w:rsidR="00E011C0">
              <w:rPr>
                <w:rFonts w:ascii="Times New Roman" w:hAnsi="Times New Roman" w:cs="Times New Roman"/>
              </w:rPr>
              <w:t>7</w:t>
            </w:r>
            <w:r w:rsidRPr="00823F0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296" w:type="dxa"/>
            <w:vAlign w:val="center"/>
          </w:tcPr>
          <w:p w:rsidR="003F20A4" w:rsidRPr="00823F0C" w:rsidRDefault="003F20A4" w:rsidP="00F228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</w:t>
            </w:r>
            <w:r w:rsidR="00F22890" w:rsidRPr="00823F0C">
              <w:rPr>
                <w:rFonts w:ascii="Times New Roman" w:hAnsi="Times New Roman" w:cs="Times New Roman"/>
              </w:rPr>
              <w:t>7</w:t>
            </w:r>
            <w:r w:rsidRPr="00823F0C">
              <w:rPr>
                <w:rFonts w:ascii="Times New Roman" w:hAnsi="Times New Roman" w:cs="Times New Roman"/>
              </w:rPr>
              <w:t>.10.2021</w:t>
            </w:r>
          </w:p>
        </w:tc>
      </w:tr>
      <w:tr w:rsidR="000F509F" w:rsidRPr="00823F0C" w:rsidTr="006E3BF3">
        <w:trPr>
          <w:cantSplit/>
          <w:trHeight w:val="699"/>
        </w:trPr>
        <w:tc>
          <w:tcPr>
            <w:tcW w:w="5245" w:type="dxa"/>
            <w:noWrap/>
            <w:vAlign w:val="center"/>
            <w:hideMark/>
          </w:tcPr>
          <w:p w:rsidR="00CB2DCE" w:rsidRPr="00823F0C" w:rsidRDefault="000F509F" w:rsidP="00016FF9">
            <w:pPr>
              <w:ind w:firstLine="0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завершение вступительных испытаний, проводим</w:t>
            </w:r>
            <w:r w:rsidR="00CB2DCE" w:rsidRPr="00823F0C">
              <w:rPr>
                <w:rFonts w:ascii="Times New Roman" w:hAnsi="Times New Roman" w:cs="Times New Roman"/>
              </w:rPr>
              <w:t xml:space="preserve">ых </w:t>
            </w:r>
            <w:r w:rsidR="00913E82" w:rsidRPr="00823F0C">
              <w:rPr>
                <w:rFonts w:ascii="Times New Roman" w:hAnsi="Times New Roman" w:cs="Times New Roman"/>
              </w:rPr>
              <w:t>Академией</w:t>
            </w:r>
            <w:r w:rsidR="00CB2DCE" w:rsidRPr="00823F0C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  <w:tc>
          <w:tcPr>
            <w:tcW w:w="1296" w:type="dxa"/>
            <w:noWrap/>
            <w:vAlign w:val="center"/>
            <w:hideMark/>
          </w:tcPr>
          <w:p w:rsidR="000F509F" w:rsidRPr="00823F0C" w:rsidRDefault="000F509F" w:rsidP="00B453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</w:t>
            </w:r>
            <w:r w:rsidR="003F20A4" w:rsidRPr="00823F0C">
              <w:rPr>
                <w:rFonts w:ascii="Times New Roman" w:hAnsi="Times New Roman" w:cs="Times New Roman"/>
                <w:lang w:val="en-US"/>
              </w:rPr>
              <w:t>8</w:t>
            </w:r>
            <w:r w:rsidRPr="00823F0C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573" w:type="dxa"/>
            <w:noWrap/>
            <w:vAlign w:val="center"/>
            <w:hideMark/>
          </w:tcPr>
          <w:p w:rsidR="000F509F" w:rsidRPr="00823F0C" w:rsidRDefault="000F509F" w:rsidP="00E01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</w:t>
            </w:r>
            <w:r w:rsidR="00E011C0">
              <w:rPr>
                <w:rFonts w:ascii="Times New Roman" w:hAnsi="Times New Roman" w:cs="Times New Roman"/>
              </w:rPr>
              <w:t>7</w:t>
            </w:r>
            <w:r w:rsidRPr="00823F0C">
              <w:rPr>
                <w:rFonts w:ascii="Times New Roman" w:hAnsi="Times New Roman" w:cs="Times New Roman"/>
              </w:rPr>
              <w:t>.1</w:t>
            </w:r>
            <w:r w:rsidR="00F7448E" w:rsidRPr="00823F0C">
              <w:rPr>
                <w:rFonts w:ascii="Times New Roman" w:hAnsi="Times New Roman" w:cs="Times New Roman"/>
              </w:rPr>
              <w:t>0</w:t>
            </w:r>
            <w:r w:rsidRPr="00823F0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96" w:type="dxa"/>
            <w:vAlign w:val="center"/>
          </w:tcPr>
          <w:p w:rsidR="000F509F" w:rsidRPr="00823F0C" w:rsidRDefault="00701E46" w:rsidP="00F228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F0C">
              <w:rPr>
                <w:rFonts w:ascii="Times New Roman" w:hAnsi="Times New Roman" w:cs="Times New Roman"/>
              </w:rPr>
              <w:t>2</w:t>
            </w:r>
            <w:r w:rsidR="00F22890" w:rsidRPr="00823F0C">
              <w:rPr>
                <w:rFonts w:ascii="Times New Roman" w:hAnsi="Times New Roman" w:cs="Times New Roman"/>
              </w:rPr>
              <w:t>7</w:t>
            </w:r>
            <w:r w:rsidR="003F20A4" w:rsidRPr="00823F0C">
              <w:rPr>
                <w:rFonts w:ascii="Times New Roman" w:hAnsi="Times New Roman" w:cs="Times New Roman"/>
              </w:rPr>
              <w:t>.10</w:t>
            </w:r>
            <w:r w:rsidR="000F509F" w:rsidRPr="00823F0C">
              <w:rPr>
                <w:rFonts w:ascii="Times New Roman" w:hAnsi="Times New Roman" w:cs="Times New Roman"/>
              </w:rPr>
              <w:t>.2021</w:t>
            </w:r>
          </w:p>
        </w:tc>
      </w:tr>
    </w:tbl>
    <w:p w:rsidR="0071688D" w:rsidRPr="00823F0C" w:rsidRDefault="0071688D" w:rsidP="0071688D">
      <w:pPr>
        <w:rPr>
          <w:rFonts w:ascii="Times New Roman" w:hAnsi="Times New Roman" w:cs="Times New Roman"/>
        </w:rPr>
      </w:pPr>
    </w:p>
    <w:bookmarkEnd w:id="13"/>
    <w:p w:rsidR="00CB2DCE" w:rsidRPr="00823F0C" w:rsidRDefault="002625AC" w:rsidP="003F20A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>Академия</w:t>
      </w:r>
      <w:r w:rsidR="00CB2DCE" w:rsidRPr="00823F0C">
        <w:t xml:space="preserve"> может проводить дополнительный прием на вакантные места (далее </w:t>
      </w:r>
      <w:r w:rsidR="00016FF9" w:rsidRPr="00823F0C">
        <w:t>–</w:t>
      </w:r>
      <w:r w:rsidR="00CB2DCE" w:rsidRPr="00823F0C">
        <w:t xml:space="preserve"> дополнительный прием) в сроки, устанавливаемые дополнительно локальным нормативным актом.</w:t>
      </w:r>
      <w:bookmarkStart w:id="14" w:name="sub_1014"/>
    </w:p>
    <w:p w:rsidR="00CB2DCE" w:rsidRPr="00823F0C" w:rsidRDefault="00CB2DCE" w:rsidP="00CB2DCE">
      <w:pPr>
        <w:tabs>
          <w:tab w:val="left" w:pos="1134"/>
        </w:tabs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15" w:name="sub_200"/>
      <w:bookmarkEnd w:id="14"/>
      <w:r w:rsidRPr="00823F0C">
        <w:rPr>
          <w:rFonts w:ascii="Times New Roman" w:hAnsi="Times New Roman" w:cs="Times New Roman"/>
          <w:color w:val="auto"/>
        </w:rPr>
        <w:t xml:space="preserve">II. </w:t>
      </w:r>
      <w:r w:rsidR="00C43FD5" w:rsidRPr="00823F0C">
        <w:rPr>
          <w:rFonts w:ascii="Times New Roman" w:hAnsi="Times New Roman" w:cs="Times New Roman"/>
          <w:color w:val="auto"/>
        </w:rPr>
        <w:t>П</w:t>
      </w:r>
      <w:r w:rsidRPr="00823F0C">
        <w:rPr>
          <w:rFonts w:ascii="Times New Roman" w:hAnsi="Times New Roman" w:cs="Times New Roman"/>
          <w:color w:val="auto"/>
        </w:rPr>
        <w:t>ереч</w:t>
      </w:r>
      <w:r w:rsidR="00C43FD5" w:rsidRPr="00823F0C">
        <w:rPr>
          <w:rFonts w:ascii="Times New Roman" w:hAnsi="Times New Roman" w:cs="Times New Roman"/>
          <w:color w:val="auto"/>
        </w:rPr>
        <w:t>ень</w:t>
      </w:r>
      <w:r w:rsidRPr="00823F0C">
        <w:rPr>
          <w:rFonts w:ascii="Times New Roman" w:hAnsi="Times New Roman" w:cs="Times New Roman"/>
          <w:color w:val="auto"/>
        </w:rPr>
        <w:t xml:space="preserve"> и форм</w:t>
      </w:r>
      <w:r w:rsidR="00C43FD5" w:rsidRPr="00823F0C">
        <w:rPr>
          <w:rFonts w:ascii="Times New Roman" w:hAnsi="Times New Roman" w:cs="Times New Roman"/>
          <w:color w:val="auto"/>
        </w:rPr>
        <w:t>ы</w:t>
      </w:r>
      <w:r w:rsidRPr="00823F0C">
        <w:rPr>
          <w:rFonts w:ascii="Times New Roman" w:hAnsi="Times New Roman" w:cs="Times New Roman"/>
          <w:color w:val="auto"/>
        </w:rPr>
        <w:t xml:space="preserve"> проведения вступительных испыта</w:t>
      </w:r>
      <w:r w:rsidR="00C43FD5" w:rsidRPr="00823F0C">
        <w:rPr>
          <w:rFonts w:ascii="Times New Roman" w:hAnsi="Times New Roman" w:cs="Times New Roman"/>
          <w:color w:val="auto"/>
        </w:rPr>
        <w:t xml:space="preserve">ний по программам </w:t>
      </w:r>
      <w:proofErr w:type="spellStart"/>
      <w:r w:rsidR="00C43FD5" w:rsidRPr="00823F0C">
        <w:rPr>
          <w:rFonts w:ascii="Times New Roman" w:hAnsi="Times New Roman" w:cs="Times New Roman"/>
          <w:color w:val="auto"/>
        </w:rPr>
        <w:t>бакалавриата</w:t>
      </w:r>
      <w:proofErr w:type="spellEnd"/>
    </w:p>
    <w:p w:rsidR="00E47CC2" w:rsidRPr="00823F0C" w:rsidRDefault="00E47CC2" w:rsidP="000A6D41">
      <w:pPr>
        <w:jc w:val="left"/>
        <w:rPr>
          <w:rFonts w:ascii="Times New Roman" w:hAnsi="Times New Roman" w:cs="Times New Roman"/>
        </w:rPr>
      </w:pPr>
    </w:p>
    <w:p w:rsidR="00E47CC2" w:rsidRPr="00823F0C" w:rsidRDefault="00A07897" w:rsidP="00CB2DCE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>Перечень вступительных испытаний</w:t>
      </w:r>
      <w:r w:rsidR="00CB2DCE" w:rsidRPr="00823F0C">
        <w:t xml:space="preserve"> и приоритетность вступительных испытаний</w:t>
      </w:r>
      <w:r w:rsidR="00E077DF" w:rsidRPr="00823F0C">
        <w:t xml:space="preserve"> для ранжирования списков поступающих (далее </w:t>
      </w:r>
      <w:r w:rsidR="00016FF9" w:rsidRPr="00823F0C">
        <w:t>–</w:t>
      </w:r>
      <w:r w:rsidR="00E077DF" w:rsidRPr="00823F0C">
        <w:t xml:space="preserve"> приоритетность вступительных испытаний)</w:t>
      </w:r>
      <w:r w:rsidRPr="00823F0C">
        <w:t xml:space="preserve"> на </w:t>
      </w:r>
      <w:proofErr w:type="gramStart"/>
      <w:r w:rsidRPr="00823F0C">
        <w:t xml:space="preserve">обучение </w:t>
      </w:r>
      <w:r w:rsidR="00A32D13" w:rsidRPr="00823F0C">
        <w:t>по программам</w:t>
      </w:r>
      <w:proofErr w:type="gramEnd"/>
      <w:r w:rsidR="00A32D13" w:rsidRPr="00823F0C">
        <w:t xml:space="preserve"> </w:t>
      </w:r>
      <w:proofErr w:type="spellStart"/>
      <w:r w:rsidR="00A32D13" w:rsidRPr="00823F0C">
        <w:t>бакалавриата</w:t>
      </w:r>
      <w:proofErr w:type="spellEnd"/>
      <w:r w:rsidRPr="00823F0C">
        <w:t>:</w:t>
      </w:r>
    </w:p>
    <w:p w:rsidR="00A07897" w:rsidRPr="00823F0C" w:rsidRDefault="00A07897" w:rsidP="00E47CC2">
      <w:pPr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2"/>
        <w:gridCol w:w="1701"/>
        <w:gridCol w:w="993"/>
        <w:gridCol w:w="2125"/>
      </w:tblGrid>
      <w:tr w:rsidR="00433614" w:rsidRPr="00823F0C" w:rsidTr="00E077DF">
        <w:trPr>
          <w:trHeight w:val="302"/>
        </w:trPr>
        <w:tc>
          <w:tcPr>
            <w:tcW w:w="2127" w:type="dxa"/>
            <w:vMerge w:val="restart"/>
            <w:shd w:val="clear" w:color="auto" w:fill="auto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Направление подготовки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Направленность (профиль)</w:t>
            </w:r>
          </w:p>
        </w:tc>
        <w:tc>
          <w:tcPr>
            <w:tcW w:w="4819" w:type="dxa"/>
            <w:gridSpan w:val="3"/>
          </w:tcPr>
          <w:p w:rsidR="00433614" w:rsidRPr="00823F0C" w:rsidRDefault="00433614" w:rsidP="00433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Вступительные испытания в порядке приоритетности</w:t>
            </w:r>
          </w:p>
        </w:tc>
      </w:tr>
      <w:tr w:rsidR="00433614" w:rsidRPr="00823F0C" w:rsidTr="00E077DF">
        <w:trPr>
          <w:trHeight w:val="302"/>
        </w:trPr>
        <w:tc>
          <w:tcPr>
            <w:tcW w:w="2127" w:type="dxa"/>
            <w:vMerge/>
            <w:shd w:val="clear" w:color="auto" w:fill="auto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433614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 (Предметы по выбору)</w:t>
            </w:r>
          </w:p>
        </w:tc>
      </w:tr>
      <w:tr w:rsidR="00433614" w:rsidRPr="00823F0C" w:rsidTr="00E077DF">
        <w:trPr>
          <w:trHeight w:val="302"/>
        </w:trPr>
        <w:tc>
          <w:tcPr>
            <w:tcW w:w="9498" w:type="dxa"/>
            <w:gridSpan w:val="5"/>
            <w:shd w:val="clear" w:color="auto" w:fill="auto"/>
          </w:tcPr>
          <w:p w:rsidR="00433614" w:rsidRPr="00823F0C" w:rsidRDefault="00433614" w:rsidP="004336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23F0C">
              <w:rPr>
                <w:rFonts w:ascii="Times New Roman" w:eastAsia="Times New Roman" w:hAnsi="Times New Roman" w:cs="Times New Roman"/>
                <w:b/>
              </w:rPr>
              <w:t xml:space="preserve">Программы </w:t>
            </w:r>
            <w:proofErr w:type="spellStart"/>
            <w:r w:rsidRPr="00823F0C">
              <w:rPr>
                <w:rFonts w:ascii="Times New Roman" w:eastAsia="Times New Roman" w:hAnsi="Times New Roman" w:cs="Times New Roman"/>
                <w:b/>
              </w:rPr>
              <w:t>бакалавриата</w:t>
            </w:r>
            <w:proofErr w:type="spellEnd"/>
          </w:p>
        </w:tc>
      </w:tr>
      <w:tr w:rsidR="00A07897" w:rsidRPr="00823F0C" w:rsidTr="00E077DF">
        <w:trPr>
          <w:trHeight w:val="302"/>
        </w:trPr>
        <w:tc>
          <w:tcPr>
            <w:tcW w:w="2127" w:type="dxa"/>
            <w:shd w:val="clear" w:color="auto" w:fill="auto"/>
            <w:hideMark/>
          </w:tcPr>
          <w:p w:rsidR="00A07897" w:rsidRPr="00823F0C" w:rsidRDefault="00A07897" w:rsidP="00A07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09.03.03 Прикладная информатика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A07897" w:rsidRPr="00823F0C" w:rsidRDefault="003F20A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Информационные системы в цифровой экономике</w:t>
            </w:r>
          </w:p>
        </w:tc>
        <w:tc>
          <w:tcPr>
            <w:tcW w:w="1701" w:type="dxa"/>
          </w:tcPr>
          <w:p w:rsidR="00A07897" w:rsidRPr="00823F0C" w:rsidRDefault="00F03781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A07897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A07897" w:rsidRPr="00823F0C" w:rsidRDefault="00F03781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Информатика и ИКТ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CA4350" w:rsidRPr="00823F0C" w:rsidRDefault="00F03781" w:rsidP="00CA435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D6A05" w:rsidRPr="00823F0C" w:rsidRDefault="002D6A05" w:rsidP="00CA435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242B9" w:rsidRPr="00823F0C" w:rsidTr="00E077DF">
        <w:trPr>
          <w:trHeight w:val="456"/>
        </w:trPr>
        <w:tc>
          <w:tcPr>
            <w:tcW w:w="2127" w:type="dxa"/>
            <w:vMerge w:val="restart"/>
            <w:shd w:val="clear" w:color="auto" w:fill="auto"/>
            <w:hideMark/>
          </w:tcPr>
          <w:p w:rsidR="00B242B9" w:rsidRPr="00823F0C" w:rsidRDefault="00B242B9" w:rsidP="00A07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38.03.01 Экономика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B242B9" w:rsidRPr="00823F0C" w:rsidRDefault="00B242B9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Финансы и кредит</w:t>
            </w:r>
          </w:p>
        </w:tc>
        <w:tc>
          <w:tcPr>
            <w:tcW w:w="1701" w:type="dxa"/>
          </w:tcPr>
          <w:p w:rsidR="00B242B9" w:rsidRPr="00823F0C" w:rsidRDefault="00B242B9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B242B9" w:rsidRPr="00823F0C" w:rsidRDefault="00B242B9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B242B9" w:rsidRPr="00823F0C" w:rsidRDefault="001B4B90" w:rsidP="00BB05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242B9" w:rsidRPr="00823F0C" w:rsidTr="00E077DF">
        <w:trPr>
          <w:trHeight w:val="456"/>
        </w:trPr>
        <w:tc>
          <w:tcPr>
            <w:tcW w:w="2127" w:type="dxa"/>
            <w:vMerge/>
            <w:shd w:val="clear" w:color="auto" w:fill="auto"/>
          </w:tcPr>
          <w:p w:rsidR="00B242B9" w:rsidRPr="00823F0C" w:rsidRDefault="00B242B9" w:rsidP="00B242B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242B9" w:rsidRPr="00823F0C" w:rsidRDefault="001B4B90" w:rsidP="00B242B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Цифровая экономика</w:t>
            </w:r>
          </w:p>
        </w:tc>
        <w:tc>
          <w:tcPr>
            <w:tcW w:w="1701" w:type="dxa"/>
          </w:tcPr>
          <w:p w:rsidR="00B242B9" w:rsidRPr="00823F0C" w:rsidRDefault="00B242B9" w:rsidP="00B242B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B242B9" w:rsidRPr="00823F0C" w:rsidRDefault="00B242B9" w:rsidP="00B242B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B242B9" w:rsidRPr="00823F0C" w:rsidRDefault="00B242B9" w:rsidP="00B242B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BB0511" w:rsidRPr="00823F0C" w:rsidRDefault="00B242B9" w:rsidP="00BB05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B242B9" w:rsidRPr="00823F0C" w:rsidRDefault="00B242B9" w:rsidP="00B242B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4B90" w:rsidRPr="00823F0C" w:rsidTr="00E077DF">
        <w:trPr>
          <w:trHeight w:val="456"/>
        </w:trPr>
        <w:tc>
          <w:tcPr>
            <w:tcW w:w="2127" w:type="dxa"/>
            <w:vMerge w:val="restart"/>
            <w:shd w:val="clear" w:color="auto" w:fill="auto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38.03.02 Менеджмент</w:t>
            </w:r>
          </w:p>
        </w:tc>
        <w:tc>
          <w:tcPr>
            <w:tcW w:w="2552" w:type="dxa"/>
            <w:shd w:val="clear" w:color="auto" w:fill="auto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Менеджмент организации</w:t>
            </w:r>
          </w:p>
        </w:tc>
        <w:tc>
          <w:tcPr>
            <w:tcW w:w="1701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B4B90" w:rsidRPr="00823F0C" w:rsidTr="00E077DF">
        <w:trPr>
          <w:trHeight w:val="456"/>
        </w:trPr>
        <w:tc>
          <w:tcPr>
            <w:tcW w:w="2127" w:type="dxa"/>
            <w:vMerge/>
            <w:shd w:val="clear" w:color="auto" w:fill="auto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Производственный менеджмент</w:t>
            </w:r>
          </w:p>
        </w:tc>
        <w:tc>
          <w:tcPr>
            <w:tcW w:w="1701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1B4B90" w:rsidRPr="00823F0C" w:rsidRDefault="001B4B90" w:rsidP="001B4B9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260D" w:rsidRPr="00823F0C" w:rsidTr="00E077DF">
        <w:trPr>
          <w:trHeight w:val="160"/>
        </w:trPr>
        <w:tc>
          <w:tcPr>
            <w:tcW w:w="2127" w:type="dxa"/>
            <w:vMerge w:val="restart"/>
            <w:shd w:val="clear" w:color="auto" w:fill="auto"/>
            <w:hideMark/>
          </w:tcPr>
          <w:p w:rsidR="00C1260D" w:rsidRPr="00823F0C" w:rsidRDefault="00C1260D" w:rsidP="00A07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40.03.01 Юриспруденция</w:t>
            </w:r>
          </w:p>
        </w:tc>
        <w:tc>
          <w:tcPr>
            <w:tcW w:w="2552" w:type="dxa"/>
            <w:shd w:val="clear" w:color="auto" w:fill="auto"/>
            <w:hideMark/>
          </w:tcPr>
          <w:p w:rsidR="00C1260D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Гражданское право</w:t>
            </w:r>
          </w:p>
        </w:tc>
        <w:tc>
          <w:tcPr>
            <w:tcW w:w="1701" w:type="dxa"/>
          </w:tcPr>
          <w:p w:rsidR="00C1260D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C1260D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C1260D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BB0511" w:rsidRPr="00823F0C" w:rsidRDefault="00C1260D" w:rsidP="00BB051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  <w:p w:rsidR="00C1260D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1260D" w:rsidRPr="00823F0C" w:rsidTr="00E077DF">
        <w:trPr>
          <w:trHeight w:val="160"/>
        </w:trPr>
        <w:tc>
          <w:tcPr>
            <w:tcW w:w="2127" w:type="dxa"/>
            <w:vMerge/>
            <w:shd w:val="clear" w:color="auto" w:fill="auto"/>
          </w:tcPr>
          <w:p w:rsidR="00C1260D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1260D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Уголовное право</w:t>
            </w:r>
          </w:p>
        </w:tc>
        <w:tc>
          <w:tcPr>
            <w:tcW w:w="1701" w:type="dxa"/>
          </w:tcPr>
          <w:p w:rsidR="00C1260D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C1260D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C1260D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C1260D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 xml:space="preserve">Информатика и </w:t>
            </w:r>
            <w:r w:rsidRPr="00823F0C">
              <w:rPr>
                <w:rFonts w:ascii="Times New Roman" w:eastAsia="Times New Roman" w:hAnsi="Times New Roman" w:cs="Times New Roman"/>
              </w:rPr>
              <w:lastRenderedPageBreak/>
              <w:t>ИКТ</w:t>
            </w:r>
          </w:p>
        </w:tc>
      </w:tr>
      <w:tr w:rsidR="00CA4350" w:rsidRPr="00823F0C" w:rsidTr="00E077DF">
        <w:trPr>
          <w:trHeight w:val="151"/>
        </w:trPr>
        <w:tc>
          <w:tcPr>
            <w:tcW w:w="2127" w:type="dxa"/>
            <w:shd w:val="clear" w:color="auto" w:fill="auto"/>
            <w:hideMark/>
          </w:tcPr>
          <w:p w:rsidR="00CA4350" w:rsidRPr="00823F0C" w:rsidRDefault="00C1260D" w:rsidP="00A07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lastRenderedPageBreak/>
              <w:t>41.03.04 Политология</w:t>
            </w:r>
          </w:p>
        </w:tc>
        <w:tc>
          <w:tcPr>
            <w:tcW w:w="2552" w:type="dxa"/>
            <w:shd w:val="clear" w:color="auto" w:fill="auto"/>
            <w:hideMark/>
          </w:tcPr>
          <w:p w:rsidR="00CA4350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Мировая политика и международные отношения</w:t>
            </w:r>
          </w:p>
        </w:tc>
        <w:tc>
          <w:tcPr>
            <w:tcW w:w="1701" w:type="dxa"/>
          </w:tcPr>
          <w:p w:rsidR="00CA4350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CA4350" w:rsidRPr="00823F0C" w:rsidRDefault="00CA4350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CA4350" w:rsidRPr="00823F0C" w:rsidRDefault="00CA4350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0668AF" w:rsidRPr="00823F0C" w:rsidRDefault="00CA4350" w:rsidP="00016FF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8F01A5" w:rsidRPr="00823F0C" w:rsidTr="00E077DF">
        <w:trPr>
          <w:trHeight w:val="456"/>
        </w:trPr>
        <w:tc>
          <w:tcPr>
            <w:tcW w:w="2127" w:type="dxa"/>
            <w:shd w:val="clear" w:color="auto" w:fill="auto"/>
            <w:hideMark/>
          </w:tcPr>
          <w:p w:rsidR="008F01A5" w:rsidRPr="00823F0C" w:rsidRDefault="00C1260D" w:rsidP="00A07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42.03.02 Журналистика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8F01A5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F0C">
              <w:rPr>
                <w:rFonts w:ascii="Times New Roman" w:eastAsia="Times New Roman" w:hAnsi="Times New Roman" w:cs="Times New Roman"/>
              </w:rPr>
              <w:t>Медиажурналистика</w:t>
            </w:r>
            <w:proofErr w:type="spellEnd"/>
          </w:p>
        </w:tc>
        <w:tc>
          <w:tcPr>
            <w:tcW w:w="1701" w:type="dxa"/>
          </w:tcPr>
          <w:p w:rsidR="008F01A5" w:rsidRPr="00823F0C" w:rsidRDefault="00C1260D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8F01A5" w:rsidRPr="00823F0C" w:rsidRDefault="008F01A5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8F01A5" w:rsidRPr="00823F0C" w:rsidRDefault="00C1260D" w:rsidP="008F01A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2D6A05" w:rsidRPr="00823F0C" w:rsidRDefault="00C1260D" w:rsidP="008F01A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A07897" w:rsidRPr="00823F0C" w:rsidTr="00E077DF">
        <w:trPr>
          <w:trHeight w:val="313"/>
        </w:trPr>
        <w:tc>
          <w:tcPr>
            <w:tcW w:w="2127" w:type="dxa"/>
            <w:shd w:val="clear" w:color="auto" w:fill="auto"/>
            <w:hideMark/>
          </w:tcPr>
          <w:p w:rsidR="00A07897" w:rsidRPr="00823F0C" w:rsidRDefault="00C1260D" w:rsidP="00C1260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43.03.02 Туризм</w:t>
            </w:r>
          </w:p>
        </w:tc>
        <w:tc>
          <w:tcPr>
            <w:tcW w:w="2552" w:type="dxa"/>
            <w:shd w:val="clear" w:color="auto" w:fill="auto"/>
            <w:hideMark/>
          </w:tcPr>
          <w:p w:rsidR="00A07897" w:rsidRPr="00823F0C" w:rsidRDefault="0036316C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Организация туристской деятельности</w:t>
            </w:r>
          </w:p>
        </w:tc>
        <w:tc>
          <w:tcPr>
            <w:tcW w:w="1701" w:type="dxa"/>
          </w:tcPr>
          <w:p w:rsidR="00A07897" w:rsidRPr="00823F0C" w:rsidRDefault="0036316C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A07897" w:rsidRPr="00823F0C" w:rsidRDefault="00433614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8F01A5" w:rsidRPr="00823F0C" w:rsidRDefault="0036316C" w:rsidP="00D260D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E077DF" w:rsidRPr="00823F0C" w:rsidRDefault="008F01A5" w:rsidP="00E077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36316C" w:rsidRPr="00823F0C" w:rsidTr="00E077DF">
        <w:trPr>
          <w:trHeight w:val="330"/>
        </w:trPr>
        <w:tc>
          <w:tcPr>
            <w:tcW w:w="2127" w:type="dxa"/>
            <w:shd w:val="clear" w:color="auto" w:fill="auto"/>
            <w:hideMark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43.03.03 Гостиничное дело</w:t>
            </w:r>
          </w:p>
        </w:tc>
        <w:tc>
          <w:tcPr>
            <w:tcW w:w="2552" w:type="dxa"/>
            <w:shd w:val="clear" w:color="auto" w:fill="auto"/>
            <w:hideMark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Международный гостиничный бизнес</w:t>
            </w:r>
          </w:p>
        </w:tc>
        <w:tc>
          <w:tcPr>
            <w:tcW w:w="1701" w:type="dxa"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3" w:type="dxa"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</w:tr>
      <w:tr w:rsidR="0036316C" w:rsidRPr="00823F0C" w:rsidTr="00016FF9">
        <w:trPr>
          <w:trHeight w:val="934"/>
        </w:trPr>
        <w:tc>
          <w:tcPr>
            <w:tcW w:w="2127" w:type="dxa"/>
            <w:shd w:val="clear" w:color="auto" w:fill="auto"/>
            <w:hideMark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51.03.03 Социально-культурная деятельность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Менеджмент социально-культурной деятельности</w:t>
            </w:r>
          </w:p>
        </w:tc>
        <w:tc>
          <w:tcPr>
            <w:tcW w:w="1701" w:type="dxa"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  <w:r w:rsidR="00016FF9" w:rsidRPr="00823F0C">
              <w:rPr>
                <w:rFonts w:ascii="Times New Roman" w:eastAsia="Times New Roman" w:hAnsi="Times New Roman" w:cs="Times New Roman"/>
              </w:rPr>
              <w:t>.</w:t>
            </w:r>
          </w:p>
          <w:p w:rsidR="0036316C" w:rsidRPr="00823F0C" w:rsidRDefault="0036316C" w:rsidP="003631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</w:tbl>
    <w:p w:rsidR="00282507" w:rsidRPr="00823F0C" w:rsidRDefault="00282507" w:rsidP="00DF4F5E">
      <w:pPr>
        <w:rPr>
          <w:rFonts w:ascii="Times New Roman" w:hAnsi="Times New Roman" w:cs="Times New Roman"/>
        </w:rPr>
      </w:pPr>
    </w:p>
    <w:p w:rsidR="00BA3867" w:rsidRPr="00823F0C" w:rsidRDefault="00BA3867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>Для лиц, поступающих на обучение на базе среднего общего образования:</w:t>
      </w:r>
    </w:p>
    <w:p w:rsidR="00BA3867" w:rsidRPr="00823F0C" w:rsidRDefault="00BA3867" w:rsidP="00DF4F5E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в качестве вступительных испытаний по общеобразовательным предметам</w:t>
      </w:r>
      <w:r w:rsidR="00173889" w:rsidRPr="00823F0C">
        <w:rPr>
          <w:rFonts w:ascii="Times New Roman" w:hAnsi="Times New Roman" w:cs="Times New Roman"/>
        </w:rPr>
        <w:t xml:space="preserve"> используются результаты ЕГЭ, оцениваемые по </w:t>
      </w:r>
      <w:proofErr w:type="spellStart"/>
      <w:r w:rsidR="00173889" w:rsidRPr="00823F0C">
        <w:rPr>
          <w:rFonts w:ascii="Times New Roman" w:hAnsi="Times New Roman" w:cs="Times New Roman"/>
        </w:rPr>
        <w:t>стобалльной</w:t>
      </w:r>
      <w:proofErr w:type="spellEnd"/>
      <w:r w:rsidR="00173889" w:rsidRPr="00823F0C">
        <w:rPr>
          <w:rFonts w:ascii="Times New Roman" w:hAnsi="Times New Roman" w:cs="Times New Roman"/>
        </w:rPr>
        <w:t xml:space="preserve"> шкале;</w:t>
      </w:r>
    </w:p>
    <w:p w:rsidR="00DD7150" w:rsidRPr="00823F0C" w:rsidRDefault="00575F1A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>Д</w:t>
      </w:r>
      <w:r w:rsidR="00BA3867" w:rsidRPr="00823F0C">
        <w:t xml:space="preserve">ля лиц, поступающих на обучение на базе среднего профессионального или высшего образования (далее </w:t>
      </w:r>
      <w:r w:rsidR="00016FF9" w:rsidRPr="00823F0C">
        <w:t>–</w:t>
      </w:r>
      <w:r w:rsidR="00BA3867" w:rsidRPr="00823F0C">
        <w:t xml:space="preserve"> вступительные испытания на базе профессионального образования)</w:t>
      </w:r>
      <w:r w:rsidRPr="00823F0C">
        <w:t xml:space="preserve"> </w:t>
      </w:r>
      <w:r w:rsidR="00913E82" w:rsidRPr="00823F0C">
        <w:t>Академия</w:t>
      </w:r>
      <w:r w:rsidRPr="00823F0C">
        <w:t xml:space="preserve"> самостоятельно проводит вступительные испытания в форме тестирования</w:t>
      </w:r>
      <w:r w:rsidR="00381CE0" w:rsidRPr="00823F0C">
        <w:t>.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Лица, поступающие на обучение на базе среднего профессионального или высшего образования, могут: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сдавать вступительные испытания на базе профессионального образования, проводимые </w:t>
      </w:r>
      <w:r w:rsidR="00913E82" w:rsidRPr="00823F0C">
        <w:rPr>
          <w:rFonts w:ascii="Times New Roman" w:hAnsi="Times New Roman" w:cs="Times New Roman"/>
        </w:rPr>
        <w:t>Академией</w:t>
      </w:r>
      <w:r w:rsidRPr="00823F0C">
        <w:rPr>
          <w:rFonts w:ascii="Times New Roman" w:hAnsi="Times New Roman" w:cs="Times New Roman"/>
        </w:rPr>
        <w:t xml:space="preserve"> самостоятельно, вне зависимости от того, участвовали ли они в сдаче ЕГЭ;</w:t>
      </w:r>
    </w:p>
    <w:p w:rsidR="00DF4F5E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наряду со сдачей вступительных испытаний на базе профессионального образования, проводимых организацией высшего образования самостоятельно, использовать результаты ЕГЭ по соответствующим общеобразовательным вступительным испытаниям.</w:t>
      </w:r>
    </w:p>
    <w:p w:rsidR="00381CE0" w:rsidRPr="00823F0C" w:rsidRDefault="00381CE0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Поступающие, указанные в настоящем пункте, могут сдавать общеобразовательные вступительные испытания, проводимые </w:t>
      </w:r>
      <w:r w:rsidR="00913E82" w:rsidRPr="00823F0C">
        <w:t xml:space="preserve">Академией </w:t>
      </w:r>
      <w:r w:rsidRPr="00823F0C">
        <w:t>самостоятельно: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1) вне зависимости от того, участвовал ли поступающий в сдаче ЕГЭ: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а) инвалиды (в том числе дети-инвалиды);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б) иностранные граждане;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2) по тем предметам, по которым поступающий не сдавал ЕГЭ в текущем календарном году: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а)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б) если поступающий получил документ о среднем общем образовании в иностранной организации.</w:t>
      </w:r>
    </w:p>
    <w:p w:rsidR="00381CE0" w:rsidRPr="00823F0C" w:rsidRDefault="00381CE0" w:rsidP="00381CE0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организацией самостоятельно.</w:t>
      </w:r>
    </w:p>
    <w:p w:rsidR="00381CE0" w:rsidRPr="00823F0C" w:rsidRDefault="00381CE0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proofErr w:type="gramStart"/>
      <w:r w:rsidRPr="00823F0C">
        <w:t>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организацией самостоятельно (общеобразовательного вступительного испытания или вступительного испытания на базе профессионального образования), в качестве результата вступительного испытания засчитывается наиболее высокий из имеющихся результатов.</w:t>
      </w:r>
      <w:proofErr w:type="gramEnd"/>
    </w:p>
    <w:p w:rsidR="001B52AA" w:rsidRPr="00823F0C" w:rsidRDefault="001B52AA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>Максимальное количество баллов</w:t>
      </w:r>
      <w:r w:rsidR="00381CE0" w:rsidRPr="00823F0C">
        <w:t xml:space="preserve"> и</w:t>
      </w:r>
      <w:r w:rsidRPr="00823F0C">
        <w:t xml:space="preserve"> минимальное количество баллов, подтверждающее успешное прохождение вступительного испытания (далее </w:t>
      </w:r>
      <w:r w:rsidR="002D6A05" w:rsidRPr="00823F0C">
        <w:t>–</w:t>
      </w:r>
      <w:r w:rsidRPr="00823F0C">
        <w:t xml:space="preserve"> минимальное количество баллов).</w:t>
      </w:r>
    </w:p>
    <w:p w:rsidR="00E077DF" w:rsidRPr="00823F0C" w:rsidRDefault="00E077DF" w:rsidP="00E077DF">
      <w:pPr>
        <w:pStyle w:val="af0"/>
        <w:tabs>
          <w:tab w:val="left" w:pos="1134"/>
        </w:tabs>
        <w:ind w:left="709" w:firstLine="0"/>
      </w:pPr>
    </w:p>
    <w:tbl>
      <w:tblPr>
        <w:tblW w:w="9400" w:type="dxa"/>
        <w:tblLook w:val="04A0"/>
      </w:tblPr>
      <w:tblGrid>
        <w:gridCol w:w="4480"/>
        <w:gridCol w:w="2720"/>
        <w:gridCol w:w="2200"/>
      </w:tblGrid>
      <w:tr w:rsidR="00381CE0" w:rsidRPr="00823F0C" w:rsidTr="001B52AA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AA" w:rsidRPr="00823F0C" w:rsidRDefault="00DF4F5E" w:rsidP="001B5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F0C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1B52AA" w:rsidRPr="00823F0C">
              <w:rPr>
                <w:rFonts w:ascii="Times New Roman" w:eastAsia="Times New Roman" w:hAnsi="Times New Roman" w:cs="Times New Roman"/>
                <w:b/>
                <w:bCs/>
              </w:rPr>
              <w:t>ступительное испытание (предмет)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AA" w:rsidRPr="00823F0C" w:rsidRDefault="001B52AA" w:rsidP="001B5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F0C">
              <w:rPr>
                <w:rFonts w:ascii="Times New Roman" w:eastAsia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AA" w:rsidRPr="00823F0C" w:rsidRDefault="001B52AA" w:rsidP="001B5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F0C">
              <w:rPr>
                <w:rFonts w:ascii="Times New Roman" w:eastAsia="Times New Roman" w:hAnsi="Times New Roman" w:cs="Times New Roman"/>
                <w:b/>
                <w:bCs/>
              </w:rPr>
              <w:t>Минимальное количество баллов</w:t>
            </w:r>
          </w:p>
        </w:tc>
      </w:tr>
      <w:tr w:rsidR="00DF4F5E" w:rsidRPr="00823F0C" w:rsidTr="00DF4F5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DF4F5E" w:rsidP="003446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36316C" w:rsidP="003446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36316C" w:rsidRPr="00823F0C" w:rsidTr="00DF4F5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6C" w:rsidRPr="00823F0C" w:rsidRDefault="0036316C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6C" w:rsidRPr="00823F0C" w:rsidRDefault="0036316C" w:rsidP="003446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6C" w:rsidRPr="00823F0C" w:rsidRDefault="0036316C" w:rsidP="003446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F4F5E" w:rsidRPr="00823F0C" w:rsidTr="0034464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F4F5E" w:rsidRPr="00823F0C" w:rsidTr="001B52A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F4F5E" w:rsidRPr="00823F0C" w:rsidTr="0070450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F4F5E" w:rsidRPr="00823F0C" w:rsidTr="00704500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DF4F5E" w:rsidRPr="00823F0C" w:rsidTr="00704500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F4F5E" w:rsidRPr="00823F0C" w:rsidTr="00704500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F4F5E" w:rsidRPr="00823F0C" w:rsidTr="00704500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5E" w:rsidRPr="00823F0C" w:rsidRDefault="00DF4F5E" w:rsidP="00E011C0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DF4F5E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5E" w:rsidRPr="00823F0C" w:rsidRDefault="0036316C" w:rsidP="00DF4F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23F0C">
              <w:rPr>
                <w:rFonts w:ascii="Times New Roman" w:eastAsia="Times New Roman" w:hAnsi="Times New Roman" w:cs="Times New Roman"/>
              </w:rPr>
              <w:t>39</w:t>
            </w:r>
          </w:p>
        </w:tc>
      </w:tr>
    </w:tbl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16" w:name="sub_300"/>
      <w:bookmarkEnd w:id="15"/>
      <w:r w:rsidRPr="00823F0C">
        <w:rPr>
          <w:rFonts w:ascii="Times New Roman" w:hAnsi="Times New Roman" w:cs="Times New Roman"/>
          <w:color w:val="auto"/>
        </w:rPr>
        <w:t xml:space="preserve">III. Количество специальностей и (или) направлений подготовки для одновременного поступления на </w:t>
      </w:r>
      <w:proofErr w:type="gramStart"/>
      <w:r w:rsidRPr="00823F0C">
        <w:rPr>
          <w:rFonts w:ascii="Times New Roman" w:hAnsi="Times New Roman" w:cs="Times New Roman"/>
          <w:color w:val="auto"/>
        </w:rPr>
        <w:t>обучение по программам</w:t>
      </w:r>
      <w:proofErr w:type="gramEnd"/>
      <w:r w:rsidRPr="00823F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3F0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823F0C">
        <w:rPr>
          <w:rFonts w:ascii="Times New Roman" w:hAnsi="Times New Roman" w:cs="Times New Roman"/>
          <w:color w:val="auto"/>
        </w:rPr>
        <w:t xml:space="preserve"> </w:t>
      </w:r>
    </w:p>
    <w:bookmarkEnd w:id="16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Поступающий может одновременно участвовать в конкурсе по программам </w:t>
      </w:r>
      <w:proofErr w:type="spellStart"/>
      <w:r w:rsidR="003D5D04" w:rsidRPr="00823F0C">
        <w:t>бакалавриата</w:t>
      </w:r>
      <w:proofErr w:type="spellEnd"/>
      <w:r w:rsidR="003D5D04" w:rsidRPr="00823F0C">
        <w:t xml:space="preserve"> не более</w:t>
      </w:r>
      <w:proofErr w:type="gramStart"/>
      <w:r w:rsidR="003D5D04" w:rsidRPr="00823F0C">
        <w:t>,</w:t>
      </w:r>
      <w:proofErr w:type="gramEnd"/>
      <w:r w:rsidR="003D5D04" w:rsidRPr="00823F0C">
        <w:t xml:space="preserve"> чем по</w:t>
      </w:r>
      <w:r w:rsidR="00194E97" w:rsidRPr="00823F0C">
        <w:t xml:space="preserve"> 5</w:t>
      </w:r>
      <w:r w:rsidR="0069701B" w:rsidRPr="00823F0C">
        <w:t>-ти</w:t>
      </w:r>
      <w:r w:rsidR="003D5D04" w:rsidRPr="00823F0C">
        <w:t xml:space="preserve"> </w:t>
      </w:r>
      <w:r w:rsidR="001D7C0A" w:rsidRPr="00823F0C">
        <w:t>направлениям подготовки.</w:t>
      </w:r>
      <w:r w:rsidRPr="00823F0C">
        <w:t xml:space="preserve"> </w:t>
      </w:r>
    </w:p>
    <w:p w:rsidR="00A2500B" w:rsidRPr="00823F0C" w:rsidRDefault="00032874" w:rsidP="00E077DF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7" w:name="sub_1023"/>
      <w:r w:rsidRPr="00823F0C">
        <w:t>П</w:t>
      </w:r>
      <w:r w:rsidR="00A2500B" w:rsidRPr="00823F0C">
        <w:t xml:space="preserve">о каждой (каждому) из указанных в </w:t>
      </w:r>
      <w:hyperlink w:anchor="sub_1022" w:history="1">
        <w:r w:rsidR="00A2500B" w:rsidRPr="00823F0C">
          <w:t xml:space="preserve">пункте </w:t>
        </w:r>
        <w:r w:rsidR="00E077DF" w:rsidRPr="00823F0C">
          <w:t>16</w:t>
        </w:r>
      </w:hyperlink>
      <w:r w:rsidR="00A2500B" w:rsidRPr="00823F0C">
        <w:t xml:space="preserve"> </w:t>
      </w:r>
      <w:r w:rsidR="00E87CF5" w:rsidRPr="00823F0C">
        <w:t>Правил приема</w:t>
      </w:r>
      <w:r w:rsidR="00A2500B" w:rsidRPr="00823F0C">
        <w:t xml:space="preserve"> направлений подготовки </w:t>
      </w:r>
      <w:proofErr w:type="gramStart"/>
      <w:r w:rsidR="00A2500B" w:rsidRPr="00823F0C">
        <w:t>поступающий</w:t>
      </w:r>
      <w:proofErr w:type="gramEnd"/>
      <w:r w:rsidR="00A2500B" w:rsidRPr="00823F0C">
        <w:t xml:space="preserve"> может одновременно поступать на обучение по различным условиям поступления.</w:t>
      </w:r>
    </w:p>
    <w:bookmarkEnd w:id="17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18" w:name="sub_400"/>
      <w:r w:rsidRPr="00823F0C">
        <w:rPr>
          <w:rFonts w:ascii="Times New Roman" w:hAnsi="Times New Roman" w:cs="Times New Roman"/>
          <w:color w:val="auto"/>
        </w:rPr>
        <w:t xml:space="preserve">IV. Особые права при приеме на </w:t>
      </w:r>
      <w:proofErr w:type="gramStart"/>
      <w:r w:rsidRPr="00823F0C">
        <w:rPr>
          <w:rFonts w:ascii="Times New Roman" w:hAnsi="Times New Roman" w:cs="Times New Roman"/>
          <w:color w:val="auto"/>
        </w:rPr>
        <w:t>обучение по программам</w:t>
      </w:r>
      <w:proofErr w:type="gramEnd"/>
      <w:r w:rsidRPr="00823F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3F0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823F0C">
        <w:rPr>
          <w:rFonts w:ascii="Times New Roman" w:hAnsi="Times New Roman" w:cs="Times New Roman"/>
          <w:color w:val="auto"/>
        </w:rPr>
        <w:t xml:space="preserve"> </w:t>
      </w:r>
    </w:p>
    <w:p w:rsidR="00A2500B" w:rsidRPr="00823F0C" w:rsidRDefault="00A2500B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9" w:name="sub_1024"/>
      <w:bookmarkEnd w:id="18"/>
      <w:proofErr w:type="gramStart"/>
      <w:r w:rsidRPr="00823F0C">
        <w:t xml:space="preserve">Победителям и призерам заключительного этапа всероссийской олимпиады школьников (далее </w:t>
      </w:r>
      <w:r w:rsidR="0069701B" w:rsidRPr="00823F0C">
        <w:t>–</w:t>
      </w:r>
      <w:r w:rsidRPr="00823F0C">
        <w:t xml:space="preserve">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</w:t>
      </w:r>
      <w:r w:rsidR="0069701B" w:rsidRPr="00823F0C">
        <w:t>–</w:t>
      </w:r>
      <w:r w:rsidRPr="00823F0C">
        <w:t xml:space="preserve"> члены сборных команд, участвовавших в международных олимпиадах), чемпионам и призерам Олимпийских игр</w:t>
      </w:r>
      <w:proofErr w:type="gramEnd"/>
      <w:r w:rsidRPr="00823F0C">
        <w:t xml:space="preserve">, </w:t>
      </w:r>
      <w:proofErr w:type="spellStart"/>
      <w:proofErr w:type="gramStart"/>
      <w:r w:rsidRPr="00823F0C">
        <w:t>Паралимпийских</w:t>
      </w:r>
      <w:proofErr w:type="spellEnd"/>
      <w:r w:rsidRPr="00823F0C">
        <w:t xml:space="preserve"> игр и </w:t>
      </w:r>
      <w:proofErr w:type="spellStart"/>
      <w:r w:rsidRPr="00823F0C">
        <w:t>Сурдлимпийских</w:t>
      </w:r>
      <w:proofErr w:type="spellEnd"/>
      <w:r w:rsidRPr="00823F0C"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23F0C">
        <w:t>Паралимпийских</w:t>
      </w:r>
      <w:proofErr w:type="spellEnd"/>
      <w:r w:rsidRPr="00823F0C">
        <w:t xml:space="preserve"> игр и </w:t>
      </w:r>
      <w:proofErr w:type="spellStart"/>
      <w:r w:rsidRPr="00823F0C">
        <w:t>Сурдлимпийских</w:t>
      </w:r>
      <w:proofErr w:type="spellEnd"/>
      <w:r w:rsidRPr="00823F0C">
        <w:t xml:space="preserve"> игр (далее </w:t>
      </w:r>
      <w:r w:rsidR="0069701B" w:rsidRPr="00823F0C">
        <w:t>–</w:t>
      </w:r>
      <w:r w:rsidRPr="00823F0C">
        <w:t xml:space="preserve"> лица, имеющие спортивные достижения), предоставляется право на прием без вступительных испытаний в соответствии с </w:t>
      </w:r>
      <w:hyperlink r:id="rId9" w:history="1">
        <w:r w:rsidRPr="00823F0C">
          <w:t>частью 4 статьи 71</w:t>
        </w:r>
      </w:hyperlink>
      <w:r w:rsidRPr="00823F0C">
        <w:t xml:space="preserve"> Федерального закона N 273-ФЗ.</w:t>
      </w:r>
      <w:proofErr w:type="gramEnd"/>
      <w:r w:rsidRPr="00823F0C">
        <w:t xml:space="preserve">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A2500B" w:rsidRPr="00823F0C" w:rsidRDefault="00A2500B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0" w:name="sub_1025"/>
      <w:bookmarkEnd w:id="19"/>
      <w:proofErr w:type="gramStart"/>
      <w:r w:rsidRPr="00823F0C"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</w:t>
      </w:r>
      <w:r w:rsidR="0069701B" w:rsidRPr="00823F0C">
        <w:t>–</w:t>
      </w:r>
      <w:r w:rsidRPr="00823F0C">
        <w:t xml:space="preserve"> олимпиады школьников), предоставляются особые права в соответствии с </w:t>
      </w:r>
      <w:hyperlink r:id="rId10" w:history="1">
        <w:r w:rsidRPr="00823F0C">
          <w:t>частью 12 статьи</w:t>
        </w:r>
        <w:proofErr w:type="gramEnd"/>
        <w:r w:rsidRPr="00823F0C">
          <w:t xml:space="preserve"> 71</w:t>
        </w:r>
      </w:hyperlink>
      <w:r w:rsidRPr="00823F0C">
        <w:t xml:space="preserve"> Федерального закона </w:t>
      </w:r>
      <w:r w:rsidR="002625AC" w:rsidRPr="00823F0C">
        <w:t>№</w:t>
      </w:r>
      <w:r w:rsidRPr="00823F0C">
        <w:t> 273-ФЗ: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21" w:name="sub_10251"/>
      <w:bookmarkEnd w:id="20"/>
      <w:r w:rsidRPr="00823F0C">
        <w:rPr>
          <w:rFonts w:ascii="Times New Roman" w:hAnsi="Times New Roman" w:cs="Times New Roman"/>
        </w:rPr>
        <w:t xml:space="preserve">1) право на прием без вступительных испытаний (далее </w:t>
      </w:r>
      <w:r w:rsidR="0069701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право на прием без вступительных испытаний по результатам олимпиад школьников);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22" w:name="sub_10252"/>
      <w:bookmarkEnd w:id="21"/>
      <w:r w:rsidRPr="00823F0C">
        <w:rPr>
          <w:rFonts w:ascii="Times New Roman" w:hAnsi="Times New Roman" w:cs="Times New Roman"/>
        </w:rPr>
        <w:t xml:space="preserve"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11" w:history="1">
        <w:r w:rsidRPr="00823F0C">
          <w:rPr>
            <w:rStyle w:val="a4"/>
            <w:rFonts w:ascii="Times New Roman" w:hAnsi="Times New Roman"/>
            <w:color w:val="auto"/>
          </w:rPr>
          <w:t>частями 7</w:t>
        </w:r>
      </w:hyperlink>
      <w:r w:rsidRPr="00823F0C">
        <w:rPr>
          <w:rFonts w:ascii="Times New Roman" w:hAnsi="Times New Roman" w:cs="Times New Roman"/>
        </w:rPr>
        <w:t xml:space="preserve"> и </w:t>
      </w:r>
      <w:hyperlink r:id="rId12" w:history="1">
        <w:r w:rsidRPr="00823F0C">
          <w:rPr>
            <w:rStyle w:val="a4"/>
            <w:rFonts w:ascii="Times New Roman" w:hAnsi="Times New Roman"/>
            <w:color w:val="auto"/>
          </w:rPr>
          <w:t>8 статьи 70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 (далее </w:t>
      </w:r>
      <w:r w:rsidR="0069701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bookmarkEnd w:id="22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Особые права, указанные в </w:t>
      </w:r>
      <w:hyperlink w:anchor="sub_10251" w:history="1">
        <w:r w:rsidRPr="00823F0C">
          <w:rPr>
            <w:rStyle w:val="a4"/>
            <w:rFonts w:ascii="Times New Roman" w:hAnsi="Times New Roman"/>
            <w:color w:val="auto"/>
          </w:rPr>
          <w:t>подпунктах 1</w:t>
        </w:r>
      </w:hyperlink>
      <w:r w:rsidRPr="00823F0C">
        <w:rPr>
          <w:rFonts w:ascii="Times New Roman" w:hAnsi="Times New Roman" w:cs="Times New Roman"/>
        </w:rPr>
        <w:t xml:space="preserve"> и </w:t>
      </w:r>
      <w:hyperlink w:anchor="sub_10252" w:history="1">
        <w:r w:rsidRPr="00823F0C">
          <w:rPr>
            <w:rStyle w:val="a4"/>
            <w:rFonts w:ascii="Times New Roman" w:hAnsi="Times New Roman"/>
            <w:color w:val="auto"/>
          </w:rPr>
          <w:t>2</w:t>
        </w:r>
      </w:hyperlink>
      <w:r w:rsidRPr="00823F0C">
        <w:rPr>
          <w:rFonts w:ascii="Times New Roman" w:hAnsi="Times New Roman" w:cs="Times New Roman"/>
        </w:rPr>
        <w:t xml:space="preserve"> настоящего пункта, могут предоставляться одним и тем же поступающим.</w:t>
      </w:r>
    </w:p>
    <w:p w:rsidR="00A2500B" w:rsidRPr="00823F0C" w:rsidRDefault="00A2500B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3" w:name="sub_1026"/>
      <w:r w:rsidRPr="00823F0C">
        <w:t>При приеме на обучение в рамках контрольных цифр</w:t>
      </w:r>
      <w:r w:rsidR="00F22890" w:rsidRPr="00823F0C">
        <w:t xml:space="preserve"> </w:t>
      </w:r>
      <w:proofErr w:type="gramStart"/>
      <w:r w:rsidRPr="00823F0C">
        <w:t>поступающий</w:t>
      </w:r>
      <w:proofErr w:type="gramEnd"/>
      <w:r w:rsidRPr="00823F0C">
        <w:t xml:space="preserve"> использует каждое из следующих особых прав для поступления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bookmarkEnd w:id="23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право на прием без вступительных испытаний в соответствии с </w:t>
      </w:r>
      <w:hyperlink r:id="rId13" w:history="1">
        <w:r w:rsidRPr="00823F0C">
          <w:rPr>
            <w:rStyle w:val="a4"/>
            <w:rFonts w:ascii="Times New Roman" w:hAnsi="Times New Roman"/>
            <w:color w:val="auto"/>
          </w:rPr>
          <w:t>частью 4 статьи 71</w:t>
        </w:r>
      </w:hyperlink>
      <w:r w:rsidRPr="00823F0C">
        <w:rPr>
          <w:rFonts w:ascii="Times New Roman" w:hAnsi="Times New Roman" w:cs="Times New Roman"/>
        </w:rPr>
        <w:t xml:space="preserve"> Федерального закона</w:t>
      </w:r>
      <w:r w:rsidR="002625AC" w:rsidRPr="00823F0C">
        <w:rPr>
          <w:rFonts w:ascii="Times New Roman" w:hAnsi="Times New Roman" w:cs="Times New Roman"/>
        </w:rPr>
        <w:t xml:space="preserve"> №</w:t>
      </w:r>
      <w:r w:rsidRPr="00823F0C">
        <w:rPr>
          <w:rFonts w:ascii="Times New Roman" w:hAnsi="Times New Roman" w:cs="Times New Roman"/>
        </w:rPr>
        <w:t> 273-ФЗ;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право на прием без вступительных испытаний по результатам олимпиад школьников.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Каждое из указанных особых прав может быть использовано поступающим при одновременном поступлении на </w:t>
      </w:r>
      <w:proofErr w:type="gramStart"/>
      <w:r w:rsidRPr="00823F0C">
        <w:rPr>
          <w:rFonts w:ascii="Times New Roman" w:hAnsi="Times New Roman" w:cs="Times New Roman"/>
        </w:rPr>
        <w:t>обучение по</w:t>
      </w:r>
      <w:proofErr w:type="gramEnd"/>
      <w:r w:rsidRPr="00823F0C">
        <w:rPr>
          <w:rFonts w:ascii="Times New Roman" w:hAnsi="Times New Roman" w:cs="Times New Roman"/>
        </w:rPr>
        <w:t xml:space="preserve"> различным условиям поступления</w:t>
      </w:r>
      <w:r w:rsidR="00E87CF5" w:rsidRPr="00823F0C">
        <w:rPr>
          <w:rFonts w:ascii="Times New Roman" w:hAnsi="Times New Roman" w:cs="Times New Roman"/>
        </w:rPr>
        <w:t>.</w:t>
      </w:r>
    </w:p>
    <w:p w:rsidR="00A2500B" w:rsidRPr="00823F0C" w:rsidRDefault="00A2500B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4" w:name="sub_1027"/>
      <w:proofErr w:type="gramStart"/>
      <w:r w:rsidRPr="00823F0C">
        <w:t xml:space="preserve">Лицам, имеющим право на прием без вступительных испытаний в соответствии с </w:t>
      </w:r>
      <w:hyperlink r:id="rId14" w:history="1">
        <w:r w:rsidRPr="00823F0C">
          <w:t>частью 4 статьи 71</w:t>
        </w:r>
      </w:hyperlink>
      <w:r w:rsidRPr="00823F0C">
        <w:t xml:space="preserve"> Федерального закона N 273-ФЗ и (или) право на прием без вступительных испытаний по результатам олимпиад школьников, в течение сроков предоставления указанных прав, установленных частями 4 и </w:t>
      </w:r>
      <w:hyperlink r:id="rId15" w:history="1">
        <w:r w:rsidRPr="00823F0C">
          <w:t>12 статьи 71</w:t>
        </w:r>
      </w:hyperlink>
      <w:r w:rsidRPr="00823F0C">
        <w:t xml:space="preserve"> Федерального закона </w:t>
      </w:r>
      <w:r w:rsidR="002625AC" w:rsidRPr="00823F0C">
        <w:t>№</w:t>
      </w:r>
      <w:r w:rsidRPr="00823F0C">
        <w:t> 273-ФЗ, предоставляется преимущество посредством приравнивания к лицам, имеющим 100 баллов по общеобразовательному вступительному испытанию</w:t>
      </w:r>
      <w:proofErr w:type="gramEnd"/>
      <w:r w:rsidRPr="00823F0C">
        <w:t xml:space="preserve"> (</w:t>
      </w:r>
      <w:proofErr w:type="gramStart"/>
      <w:r w:rsidRPr="00823F0C">
        <w:t xml:space="preserve">100 баллов ЕГЭ или 100 баллов за сдачу вступительного испытания, проводимого </w:t>
      </w:r>
      <w:r w:rsidR="0069701B" w:rsidRPr="00823F0C">
        <w:t>Академией</w:t>
      </w:r>
      <w:r w:rsidRPr="00823F0C">
        <w:t xml:space="preserve"> самостоятельно) или 100 баллов по дополнительному вступительному испытанию (испытаниям),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(далее </w:t>
      </w:r>
      <w:r w:rsidR="0069701B" w:rsidRPr="00823F0C">
        <w:t>–</w:t>
      </w:r>
      <w:r w:rsidRPr="00823F0C">
        <w:t xml:space="preserve"> особое преимущество).</w:t>
      </w:r>
      <w:proofErr w:type="gramEnd"/>
    </w:p>
    <w:p w:rsidR="00A2500B" w:rsidRPr="00823F0C" w:rsidRDefault="009D0219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5" w:name="sub_1028"/>
      <w:bookmarkEnd w:id="24"/>
      <w:r w:rsidRPr="00823F0C">
        <w:t>Соответствие специал</w:t>
      </w:r>
      <w:r w:rsidR="00DE773B" w:rsidRPr="00823F0C">
        <w:t>ьностей, направлений подготовки</w:t>
      </w:r>
      <w:r w:rsidRPr="00823F0C">
        <w:t xml:space="preserve"> профилям всероссийской олимпиады, международных олимпиад по общеобразовательным предметам (далее </w:t>
      </w:r>
      <w:r w:rsidR="0069701B" w:rsidRPr="00823F0C">
        <w:t>–</w:t>
      </w:r>
      <w:r w:rsidRPr="00823F0C">
        <w:t xml:space="preserve"> международные олимпиады) д</w:t>
      </w:r>
      <w:r w:rsidR="00A2500B" w:rsidRPr="00823F0C">
        <w:t xml:space="preserve">ля приема лиц, имеющих право на прием без вступительных испытаний в соответствии с </w:t>
      </w:r>
      <w:hyperlink r:id="rId16" w:history="1">
        <w:r w:rsidR="00A2500B" w:rsidRPr="00823F0C">
          <w:t>частью 4 статьи 71</w:t>
        </w:r>
      </w:hyperlink>
      <w:r w:rsidR="00A2500B" w:rsidRPr="00823F0C">
        <w:t xml:space="preserve"> Федерального закона N 273-ФЗ</w:t>
      </w:r>
      <w:r w:rsidR="00B61F0B" w:rsidRPr="00823F0C">
        <w:t>:</w:t>
      </w:r>
    </w:p>
    <w:p w:rsidR="00045915" w:rsidRPr="00823F0C" w:rsidRDefault="00045915">
      <w:pPr>
        <w:rPr>
          <w:rFonts w:ascii="Times New Roman" w:hAnsi="Times New Roman" w:cs="Times New Roman"/>
        </w:rPr>
      </w:pPr>
    </w:p>
    <w:tbl>
      <w:tblPr>
        <w:tblStyle w:val="af2"/>
        <w:tblW w:w="9351" w:type="dxa"/>
        <w:tblLook w:val="04A0"/>
      </w:tblPr>
      <w:tblGrid>
        <w:gridCol w:w="5240"/>
        <w:gridCol w:w="4111"/>
      </w:tblGrid>
      <w:tr w:rsidR="00045915" w:rsidRPr="00823F0C" w:rsidTr="00045915">
        <w:tc>
          <w:tcPr>
            <w:tcW w:w="5240" w:type="dxa"/>
          </w:tcPr>
          <w:p w:rsidR="00045915" w:rsidRPr="00823F0C" w:rsidRDefault="00045915" w:rsidP="000462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4111" w:type="dxa"/>
          </w:tcPr>
          <w:p w:rsidR="00045915" w:rsidRPr="00823F0C" w:rsidRDefault="00045915" w:rsidP="000462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Профиль всероссийской олимпиады, международных олимпиад по общеобразовательным предметам</w:t>
            </w:r>
          </w:p>
        </w:tc>
      </w:tr>
      <w:tr w:rsidR="00045915" w:rsidRPr="00823F0C" w:rsidTr="00045915">
        <w:tc>
          <w:tcPr>
            <w:tcW w:w="5240" w:type="dxa"/>
          </w:tcPr>
          <w:p w:rsidR="00045915" w:rsidRPr="00823F0C" w:rsidRDefault="00045915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045915" w:rsidRPr="00823F0C" w:rsidRDefault="00045915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5915" w:rsidRPr="00823F0C" w:rsidRDefault="00492EC8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Всероссийская олимпиада школьников по математике" w:history="1">
              <w:r w:rsidR="00045915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Математика</w:t>
              </w:r>
            </w:hyperlink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915" w:rsidRPr="00823F0C" w:rsidRDefault="00492EC8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Всероссийская олимпиада школьников по информатике и ИКТ" w:history="1">
              <w:r w:rsidR="00045915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Информатика и ИКТ</w:t>
              </w:r>
            </w:hyperlink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915" w:rsidRPr="00823F0C" w:rsidRDefault="00492EC8" w:rsidP="001370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сероссийская олимпиада школьников по физике" w:history="1">
              <w:r w:rsidR="00045915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Физика</w:t>
              </w:r>
            </w:hyperlink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15" w:rsidRPr="00823F0C" w:rsidTr="00045915">
        <w:tc>
          <w:tcPr>
            <w:tcW w:w="5240" w:type="dxa"/>
          </w:tcPr>
          <w:p w:rsidR="00045915" w:rsidRPr="00823F0C" w:rsidRDefault="003D5D04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D04" w:rsidRPr="00823F0C" w:rsidRDefault="003D5D04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111" w:type="dxa"/>
          </w:tcPr>
          <w:p w:rsidR="00045915" w:rsidRPr="00823F0C" w:rsidRDefault="003D5D04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D04" w:rsidRPr="00823F0C" w:rsidRDefault="003D5D04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D04" w:rsidRPr="00823F0C" w:rsidRDefault="003D5D04" w:rsidP="001370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15" w:rsidRPr="00823F0C" w:rsidTr="00045915">
        <w:tc>
          <w:tcPr>
            <w:tcW w:w="5240" w:type="dxa"/>
          </w:tcPr>
          <w:p w:rsidR="00045915" w:rsidRPr="00823F0C" w:rsidRDefault="003D5D04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D04" w:rsidRPr="00823F0C" w:rsidRDefault="003D5D04" w:rsidP="001370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4111" w:type="dxa"/>
          </w:tcPr>
          <w:p w:rsidR="00045915" w:rsidRPr="00823F0C" w:rsidRDefault="00492EC8" w:rsidP="003D5D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Всероссийская олимпиада школьников по биологии" w:history="1">
              <w:r w:rsidR="003D5D04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Русский</w:t>
              </w:r>
            </w:hyperlink>
            <w:r w:rsidR="003D5D04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D04" w:rsidRPr="00823F0C" w:rsidRDefault="003D5D04" w:rsidP="003D5D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15" w:rsidRPr="00823F0C" w:rsidTr="00045915">
        <w:tc>
          <w:tcPr>
            <w:tcW w:w="5240" w:type="dxa"/>
          </w:tcPr>
          <w:p w:rsidR="00045915" w:rsidRPr="00823F0C" w:rsidRDefault="00045915" w:rsidP="00862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D04" w:rsidRPr="00823F0C" w:rsidRDefault="003D5D04" w:rsidP="00862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</w:p>
          <w:p w:rsidR="00045915" w:rsidRPr="00823F0C" w:rsidRDefault="00045915" w:rsidP="008626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5915" w:rsidRPr="00823F0C" w:rsidRDefault="00492EC8" w:rsidP="000459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Всероссийская олимпиада школьников по истории" w:history="1">
              <w:r w:rsidR="00045915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История</w:t>
              </w:r>
            </w:hyperlink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915" w:rsidRPr="00823F0C" w:rsidRDefault="00492EC8" w:rsidP="000459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Всероссийская олимпиада школьников по праву" w:history="1">
              <w:r w:rsidR="00045915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</w:t>
              </w:r>
            </w:hyperlink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EF3" w:rsidRPr="00823F0C" w:rsidRDefault="00045915" w:rsidP="006970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15" w:rsidRPr="00823F0C" w:rsidTr="00045915">
        <w:tc>
          <w:tcPr>
            <w:tcW w:w="5240" w:type="dxa"/>
          </w:tcPr>
          <w:p w:rsidR="00045915" w:rsidRPr="00823F0C" w:rsidRDefault="00045915" w:rsidP="000459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915" w:rsidRPr="00823F0C" w:rsidRDefault="00045915" w:rsidP="000459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дело;</w:t>
            </w:r>
          </w:p>
        </w:tc>
        <w:tc>
          <w:tcPr>
            <w:tcW w:w="4111" w:type="dxa"/>
          </w:tcPr>
          <w:p w:rsidR="00045915" w:rsidRPr="00823F0C" w:rsidRDefault="00492EC8" w:rsidP="000459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Всероссийская олимпиада школьников по истории" w:history="1">
              <w:r w:rsidR="00045915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История</w:t>
              </w:r>
            </w:hyperlink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915" w:rsidRPr="00823F0C" w:rsidRDefault="00045915" w:rsidP="000459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69701B"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0D63" w:rsidRPr="00823F0C" w:rsidRDefault="00990D63">
      <w:pPr>
        <w:rPr>
          <w:rFonts w:ascii="Times New Roman" w:hAnsi="Times New Roman" w:cs="Times New Roman"/>
        </w:rPr>
      </w:pPr>
    </w:p>
    <w:bookmarkEnd w:id="25"/>
    <w:p w:rsidR="00DE773B" w:rsidRPr="00823F0C" w:rsidRDefault="00DE773B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Соответствие профилей всероссийской олимпиады, международных олимпиад, </w:t>
      </w:r>
      <w:r w:rsidR="00A2500B" w:rsidRPr="00823F0C">
        <w:t>общеобразовательны</w:t>
      </w:r>
      <w:r w:rsidRPr="00823F0C">
        <w:t>м</w:t>
      </w:r>
      <w:r w:rsidR="00A2500B" w:rsidRPr="00823F0C">
        <w:t xml:space="preserve"> вступительны</w:t>
      </w:r>
      <w:r w:rsidRPr="00823F0C">
        <w:t>м</w:t>
      </w:r>
      <w:r w:rsidR="00A2500B" w:rsidRPr="00823F0C">
        <w:t xml:space="preserve"> испытани</w:t>
      </w:r>
      <w:r w:rsidRPr="00823F0C">
        <w:t>ям</w:t>
      </w:r>
      <w:r w:rsidR="00A2500B" w:rsidRPr="00823F0C">
        <w:t xml:space="preserve"> и (или) дополнительных вступительных испытаний,</w:t>
      </w:r>
      <w:r w:rsidRPr="00823F0C">
        <w:t xml:space="preserve"> </w:t>
      </w:r>
      <w:r w:rsidR="00A2500B" w:rsidRPr="00823F0C">
        <w:t>для предоставления особого преимущества</w:t>
      </w:r>
      <w:r w:rsidRPr="00823F0C">
        <w:t>.</w:t>
      </w:r>
    </w:p>
    <w:p w:rsidR="000462BD" w:rsidRPr="00823F0C" w:rsidRDefault="000462BD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4669"/>
        <w:gridCol w:w="4669"/>
      </w:tblGrid>
      <w:tr w:rsidR="000462BD" w:rsidRPr="00823F0C" w:rsidTr="00DE773B">
        <w:tc>
          <w:tcPr>
            <w:tcW w:w="4669" w:type="dxa"/>
          </w:tcPr>
          <w:p w:rsidR="00DE773B" w:rsidRPr="00823F0C" w:rsidRDefault="00DE773B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Профиль всероссийской олимпиады, международных олимпиад по общеобразовательным предметам</w:t>
            </w:r>
          </w:p>
        </w:tc>
        <w:tc>
          <w:tcPr>
            <w:tcW w:w="4669" w:type="dxa"/>
          </w:tcPr>
          <w:p w:rsidR="00DE773B" w:rsidRPr="00823F0C" w:rsidRDefault="00DE773B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вступительные испытания</w:t>
            </w:r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 w:rsidP="00DE77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сероссийская олимпиада школьников по математике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сероссийская олимпиада школьников по математике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 w:rsidP="00DE77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сероссийская олимпиада школьников по информатике и ИКТ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Информатика и ИКТ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сероссийская олимпиада школьников по информатике и ИКТ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Информатика и ИКТ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 w:rsidP="00DE77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Всероссийская олимпиада школьников по физике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Физика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сероссийская олимпиада школьников по физике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Физика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 w:rsidP="00DE77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сероссийская олимпиада школьников по хим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Химия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сероссийская олимпиада школьников по хим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Химия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сероссийская олимпиада школьников по биолог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сероссийская олимпиада школьников по биолог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Всероссийская олимпиада школьников по экономике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Экономика</w:t>
              </w:r>
            </w:hyperlink>
          </w:p>
        </w:tc>
        <w:tc>
          <w:tcPr>
            <w:tcW w:w="4669" w:type="dxa"/>
          </w:tcPr>
          <w:p w:rsidR="00DE773B" w:rsidRPr="00823F0C" w:rsidRDefault="00DE77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Всероссийская олимпиада школьников по географ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Всероссийская олимпиада школьников по географ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сероссийская олимпиада школьников по истор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Всероссийская олимпиада школьников по истории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492EC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Всероссийская олимпиада школьников по праву" w:history="1">
              <w:r w:rsidR="00DE773B" w:rsidRPr="00823F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</w:t>
              </w:r>
            </w:hyperlink>
          </w:p>
        </w:tc>
        <w:tc>
          <w:tcPr>
            <w:tcW w:w="4669" w:type="dxa"/>
          </w:tcPr>
          <w:p w:rsidR="00DE773B" w:rsidRPr="00823F0C" w:rsidRDefault="00DE77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462BD" w:rsidRPr="00823F0C" w:rsidTr="00DE773B">
        <w:tc>
          <w:tcPr>
            <w:tcW w:w="4669" w:type="dxa"/>
          </w:tcPr>
          <w:p w:rsidR="00DE773B" w:rsidRPr="00823F0C" w:rsidRDefault="00DE77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69" w:type="dxa"/>
          </w:tcPr>
          <w:p w:rsidR="00DE773B" w:rsidRPr="00823F0C" w:rsidRDefault="00DE77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DE773B" w:rsidRPr="00823F0C" w:rsidRDefault="00DE773B">
      <w:pPr>
        <w:rPr>
          <w:rFonts w:ascii="Times New Roman" w:hAnsi="Times New Roman" w:cs="Times New Roman"/>
        </w:rPr>
      </w:pPr>
    </w:p>
    <w:p w:rsidR="00A2500B" w:rsidRPr="00823F0C" w:rsidRDefault="00990D63" w:rsidP="00D20EF3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6" w:name="sub_1029"/>
      <w:r w:rsidRPr="00823F0C">
        <w:t>П</w:t>
      </w:r>
      <w:r w:rsidR="00A2500B" w:rsidRPr="00823F0C">
        <w:t>еречень олимпиад школьников, по результатам котор</w:t>
      </w:r>
      <w:r w:rsidR="000462BD" w:rsidRPr="00823F0C">
        <w:t>ых предоставляются особые права:</w:t>
      </w:r>
    </w:p>
    <w:p w:rsidR="00017D92" w:rsidRPr="00823F0C" w:rsidRDefault="00017D92" w:rsidP="00017D92">
      <w:pPr>
        <w:pStyle w:val="af0"/>
        <w:tabs>
          <w:tab w:val="left" w:pos="1134"/>
        </w:tabs>
        <w:ind w:left="709" w:firstLine="0"/>
      </w:pPr>
    </w:p>
    <w:tbl>
      <w:tblPr>
        <w:tblStyle w:val="af2"/>
        <w:tblW w:w="9351" w:type="dxa"/>
        <w:tblLayout w:type="fixed"/>
        <w:tblLook w:val="04A0"/>
      </w:tblPr>
      <w:tblGrid>
        <w:gridCol w:w="1496"/>
        <w:gridCol w:w="1393"/>
        <w:gridCol w:w="1763"/>
        <w:gridCol w:w="2121"/>
        <w:gridCol w:w="1283"/>
        <w:gridCol w:w="1295"/>
      </w:tblGrid>
      <w:tr w:rsidR="001D397C" w:rsidRPr="00823F0C" w:rsidTr="00032874">
        <w:tc>
          <w:tcPr>
            <w:tcW w:w="1496" w:type="dxa"/>
          </w:tcPr>
          <w:p w:rsidR="001D397C" w:rsidRPr="00823F0C" w:rsidRDefault="001D397C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1393" w:type="dxa"/>
          </w:tcPr>
          <w:p w:rsidR="001D397C" w:rsidRPr="00823F0C" w:rsidRDefault="001D397C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Профиль олимпиады</w:t>
            </w:r>
          </w:p>
        </w:tc>
        <w:tc>
          <w:tcPr>
            <w:tcW w:w="1763" w:type="dxa"/>
          </w:tcPr>
          <w:p w:rsidR="001D397C" w:rsidRPr="00823F0C" w:rsidRDefault="001D397C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Соответствующая укрупненная группа</w:t>
            </w:r>
          </w:p>
        </w:tc>
        <w:tc>
          <w:tcPr>
            <w:tcW w:w="2121" w:type="dxa"/>
          </w:tcPr>
          <w:p w:rsidR="001D397C" w:rsidRPr="00823F0C" w:rsidRDefault="001D397C" w:rsidP="001D39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вступительное испытание для предоставления права на 100 баллов и (или) особого преимущества, предмет для подтверждения особого права</w:t>
            </w:r>
          </w:p>
        </w:tc>
        <w:tc>
          <w:tcPr>
            <w:tcW w:w="1283" w:type="dxa"/>
          </w:tcPr>
          <w:p w:rsidR="001D397C" w:rsidRPr="00823F0C" w:rsidRDefault="001D397C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gramStart"/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End"/>
            <w:r w:rsidR="00017D92"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/ в каком классе получен</w:t>
            </w:r>
          </w:p>
        </w:tc>
        <w:tc>
          <w:tcPr>
            <w:tcW w:w="1295" w:type="dxa"/>
          </w:tcPr>
          <w:p w:rsidR="001D397C" w:rsidRPr="00823F0C" w:rsidRDefault="001D397C" w:rsidP="00046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ЕГЭ или ВИ по предмету для подтверждения особого права </w:t>
            </w:r>
          </w:p>
        </w:tc>
      </w:tr>
      <w:tr w:rsidR="001D397C" w:rsidRPr="00823F0C" w:rsidTr="00032874">
        <w:tc>
          <w:tcPr>
            <w:tcW w:w="1496" w:type="dxa"/>
          </w:tcPr>
          <w:p w:rsidR="001D397C" w:rsidRPr="00823F0C" w:rsidRDefault="001D397C" w:rsidP="000462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1393" w:type="dxa"/>
          </w:tcPr>
          <w:p w:rsidR="001D397C" w:rsidRPr="00823F0C" w:rsidRDefault="001D397C" w:rsidP="000462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63" w:type="dxa"/>
          </w:tcPr>
          <w:p w:rsidR="001D397C" w:rsidRPr="00823F0C" w:rsidRDefault="001D397C" w:rsidP="000462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2121" w:type="dxa"/>
          </w:tcPr>
          <w:p w:rsidR="001D397C" w:rsidRPr="00823F0C" w:rsidRDefault="001D397C" w:rsidP="000462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</w:tcPr>
          <w:p w:rsidR="001D397C" w:rsidRPr="00823F0C" w:rsidRDefault="001D397C" w:rsidP="000462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017D92"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/ 11 класс</w:t>
            </w:r>
          </w:p>
        </w:tc>
        <w:tc>
          <w:tcPr>
            <w:tcW w:w="1295" w:type="dxa"/>
          </w:tcPr>
          <w:p w:rsidR="001D397C" w:rsidRPr="00823F0C" w:rsidRDefault="001D397C" w:rsidP="000328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D397C" w:rsidRPr="00823F0C" w:rsidTr="00032874">
        <w:tc>
          <w:tcPr>
            <w:tcW w:w="1496" w:type="dxa"/>
          </w:tcPr>
          <w:p w:rsidR="001D397C" w:rsidRPr="00823F0C" w:rsidRDefault="00DC4BBB" w:rsidP="00DC4B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"Высшая проба"</w:t>
            </w:r>
          </w:p>
        </w:tc>
        <w:tc>
          <w:tcPr>
            <w:tcW w:w="1393" w:type="dxa"/>
          </w:tcPr>
          <w:p w:rsidR="001D397C" w:rsidRPr="00823F0C" w:rsidRDefault="00DC4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63" w:type="dxa"/>
          </w:tcPr>
          <w:p w:rsidR="001D397C" w:rsidRPr="00823F0C" w:rsidRDefault="00DC4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2121" w:type="dxa"/>
          </w:tcPr>
          <w:p w:rsidR="001D397C" w:rsidRPr="00823F0C" w:rsidRDefault="00DC4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83" w:type="dxa"/>
          </w:tcPr>
          <w:p w:rsidR="001D397C" w:rsidRPr="00823F0C" w:rsidRDefault="00DC4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017D92" w:rsidRPr="0082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/ 11 класс</w:t>
            </w:r>
          </w:p>
        </w:tc>
        <w:tc>
          <w:tcPr>
            <w:tcW w:w="1295" w:type="dxa"/>
          </w:tcPr>
          <w:p w:rsidR="001D397C" w:rsidRPr="00823F0C" w:rsidRDefault="00DC4BBB" w:rsidP="000328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462BD" w:rsidRPr="00823F0C" w:rsidRDefault="000462BD">
      <w:pPr>
        <w:rPr>
          <w:rFonts w:ascii="Times New Roman" w:hAnsi="Times New Roman" w:cs="Times New Roman"/>
        </w:rPr>
      </w:pPr>
    </w:p>
    <w:p w:rsidR="00A2500B" w:rsidRPr="00823F0C" w:rsidRDefault="00A2500B" w:rsidP="00255E9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7" w:name="sub_1031"/>
      <w:bookmarkEnd w:id="26"/>
      <w:r w:rsidRPr="00823F0C">
        <w:t xml:space="preserve">В рамках одного конкурса по одному основанию, дающему право на 100 баллов (особое преимущество), </w:t>
      </w:r>
      <w:proofErr w:type="gramStart"/>
      <w:r w:rsidRPr="00823F0C">
        <w:t>поступающий</w:t>
      </w:r>
      <w:proofErr w:type="gramEnd"/>
      <w:r w:rsidRPr="00823F0C">
        <w:t xml:space="preserve"> получает 100 баллов:</w:t>
      </w:r>
    </w:p>
    <w:bookmarkEnd w:id="27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по одному общеобразовательному вступительному испытанию (по выбору поступающего в случае установления </w:t>
      </w:r>
      <w:r w:rsidR="003D5D04" w:rsidRPr="00823F0C">
        <w:rPr>
          <w:rFonts w:ascii="Times New Roman" w:hAnsi="Times New Roman" w:cs="Times New Roman"/>
        </w:rPr>
        <w:t>Академией</w:t>
      </w:r>
      <w:r w:rsidRPr="00823F0C">
        <w:rPr>
          <w:rFonts w:ascii="Times New Roman" w:hAnsi="Times New Roman" w:cs="Times New Roman"/>
        </w:rPr>
        <w:t xml:space="preserve"> нескольких вступительных испытаний, соответствующих данной олимпиаде (данному профилю олимпиады);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 одному или нескольким дополнительным вступительным испытаниям в порядке, установленном организацией высшего образования.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участии в нескольких конкурсах </w:t>
      </w:r>
      <w:proofErr w:type="gramStart"/>
      <w:r w:rsidRPr="00823F0C">
        <w:rPr>
          <w:rFonts w:ascii="Times New Roman" w:hAnsi="Times New Roman" w:cs="Times New Roman"/>
        </w:rPr>
        <w:t>поступающий</w:t>
      </w:r>
      <w:proofErr w:type="gramEnd"/>
      <w:r w:rsidRPr="00823F0C">
        <w:rPr>
          <w:rFonts w:ascii="Times New Roman" w:hAnsi="Times New Roman" w:cs="Times New Roman"/>
        </w:rPr>
        <w:t xml:space="preserve"> может использовать одно и то же основание для получения одинаковых или различных прав на 100 баллов (особых преимуществ).</w:t>
      </w:r>
    </w:p>
    <w:p w:rsidR="00E20420" w:rsidRPr="00823F0C" w:rsidRDefault="00A2500B" w:rsidP="00255E9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28" w:name="sub_1032"/>
      <w:proofErr w:type="gramStart"/>
      <w:r w:rsidRPr="00823F0C">
        <w:t>Поступающим</w:t>
      </w:r>
      <w:proofErr w:type="gramEnd"/>
      <w:r w:rsidRPr="00823F0C">
        <w:t xml:space="preserve"> предоставляются особые права в соответствии с </w:t>
      </w:r>
      <w:hyperlink r:id="rId40" w:history="1">
        <w:r w:rsidRPr="00823F0C">
          <w:t>частями 5</w:t>
        </w:r>
      </w:hyperlink>
      <w:r w:rsidRPr="00823F0C">
        <w:t>,</w:t>
      </w:r>
      <w:r w:rsidR="006F50A0" w:rsidRPr="00823F0C">
        <w:t xml:space="preserve"> </w:t>
      </w:r>
      <w:r w:rsidRPr="00823F0C">
        <w:t xml:space="preserve">и </w:t>
      </w:r>
      <w:hyperlink r:id="rId41" w:history="1">
        <w:r w:rsidRPr="00823F0C">
          <w:t>10 статьи 71</w:t>
        </w:r>
      </w:hyperlink>
      <w:r w:rsidR="00641D8B" w:rsidRPr="00823F0C">
        <w:t xml:space="preserve"> </w:t>
      </w:r>
      <w:r w:rsidRPr="00823F0C">
        <w:t>Федерального закона N 273-ФЗ</w:t>
      </w:r>
      <w:bookmarkEnd w:id="28"/>
      <w:r w:rsidR="006F50A0" w:rsidRPr="00823F0C">
        <w:t>.</w:t>
      </w:r>
    </w:p>
    <w:p w:rsidR="003D5D04" w:rsidRPr="00823F0C" w:rsidRDefault="003D5D04">
      <w:pPr>
        <w:pStyle w:val="1"/>
        <w:rPr>
          <w:rFonts w:ascii="Times New Roman" w:hAnsi="Times New Roman" w:cs="Times New Roman"/>
          <w:color w:val="auto"/>
        </w:rPr>
      </w:pPr>
      <w:bookmarkStart w:id="29" w:name="sub_500"/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r w:rsidRPr="00823F0C">
        <w:rPr>
          <w:rFonts w:ascii="Times New Roman" w:hAnsi="Times New Roman" w:cs="Times New Roman"/>
          <w:color w:val="auto"/>
        </w:rPr>
        <w:t xml:space="preserve">V. Учет индивидуальных достижений поступающих по программам </w:t>
      </w:r>
      <w:proofErr w:type="spellStart"/>
      <w:r w:rsidRPr="00823F0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823F0C">
        <w:rPr>
          <w:rFonts w:ascii="Times New Roman" w:hAnsi="Times New Roman" w:cs="Times New Roman"/>
          <w:color w:val="auto"/>
        </w:rPr>
        <w:t xml:space="preserve"> </w:t>
      </w:r>
    </w:p>
    <w:bookmarkEnd w:id="29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 w:rsidP="00255E9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30" w:name="sub_1033"/>
      <w:proofErr w:type="gramStart"/>
      <w:r w:rsidRPr="00823F0C">
        <w:t>Поступающему</w:t>
      </w:r>
      <w:proofErr w:type="gramEnd"/>
      <w:r w:rsidRPr="00823F0C">
        <w:t xml:space="preserve"> начисляются баллы за следующие индивидуальные достижения: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bookmarkStart w:id="31" w:name="sub_10331"/>
      <w:bookmarkEnd w:id="30"/>
      <w:r w:rsidRPr="00823F0C">
        <w:t xml:space="preserve">1) наличие статуса чемпиона, призера Олимпийских игр, </w:t>
      </w:r>
      <w:proofErr w:type="spellStart"/>
      <w:r w:rsidRPr="00823F0C">
        <w:t>Паралимпийских</w:t>
      </w:r>
      <w:proofErr w:type="spellEnd"/>
      <w:r w:rsidRPr="00823F0C">
        <w:t xml:space="preserve"> игр, </w:t>
      </w:r>
      <w:proofErr w:type="spellStart"/>
      <w:r w:rsidRPr="00823F0C">
        <w:t>Сурдлимпийских</w:t>
      </w:r>
      <w:proofErr w:type="spellEnd"/>
      <w:r w:rsidRPr="00823F0C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23F0C">
        <w:t>Паралимпийских</w:t>
      </w:r>
      <w:proofErr w:type="spellEnd"/>
      <w:r w:rsidRPr="00823F0C">
        <w:t xml:space="preserve"> игр, </w:t>
      </w:r>
      <w:proofErr w:type="spellStart"/>
      <w:r w:rsidRPr="00823F0C">
        <w:t>Сурдлимпийских</w:t>
      </w:r>
      <w:proofErr w:type="spellEnd"/>
      <w:r w:rsidRPr="00823F0C">
        <w:t xml:space="preserve"> игр – 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r w:rsidRPr="00823F0C"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823F0C">
        <w:t>Паралимпийских</w:t>
      </w:r>
      <w:proofErr w:type="spellEnd"/>
      <w:r w:rsidRPr="00823F0C">
        <w:t xml:space="preserve"> игр, </w:t>
      </w:r>
      <w:proofErr w:type="spellStart"/>
      <w:r w:rsidRPr="00823F0C">
        <w:t>Сурдлимпийских</w:t>
      </w:r>
      <w:proofErr w:type="spellEnd"/>
      <w:r w:rsidRPr="00823F0C">
        <w:t xml:space="preserve"> игр – 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proofErr w:type="gramStart"/>
      <w:r w:rsidRPr="00823F0C">
        <w:t>3) наличие золотого знака отличия Всероссийского физкультурно-спортивного комплекса «Готов к труду и обороне» (ГТО) (далее —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</w:t>
      </w:r>
      <w:proofErr w:type="gramEnd"/>
      <w:r w:rsidRPr="00823F0C">
        <w:t xml:space="preserve"> от 14 января 2016 г. № 1624,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 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proofErr w:type="gramStart"/>
      <w:r w:rsidRPr="00823F0C">
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823F0C">
        <w:t xml:space="preserve"> о начальном профессиональном образовании для </w:t>
      </w:r>
      <w:proofErr w:type="gramStart"/>
      <w:r w:rsidRPr="00823F0C">
        <w:t>награжденных</w:t>
      </w:r>
      <w:proofErr w:type="gramEnd"/>
      <w:r w:rsidRPr="00823F0C">
        <w:t xml:space="preserve"> золотой (серебряной) медалью) - 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r w:rsidRPr="00823F0C">
        <w:t>5) волонтерская (добровольческая) деятельность, содержание и сроки осуществления которой соответствуют критериям, установленным Университетом – 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r w:rsidRPr="00823F0C">
        <w:t xml:space="preserve">6)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1239 -  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r w:rsidRPr="00823F0C"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823F0C">
        <w:t>Абилимпикс</w:t>
      </w:r>
      <w:proofErr w:type="spellEnd"/>
      <w:r w:rsidRPr="00823F0C">
        <w:t>» – </w:t>
      </w:r>
      <w:r w:rsidRPr="00823F0C">
        <w:rPr>
          <w:rStyle w:val="afb"/>
        </w:rPr>
        <w:t>3 балла</w:t>
      </w:r>
      <w:r w:rsidRPr="00823F0C">
        <w:t>;</w:t>
      </w:r>
    </w:p>
    <w:p w:rsidR="00194E97" w:rsidRPr="00823F0C" w:rsidRDefault="00194E97" w:rsidP="00194E97">
      <w:pPr>
        <w:pStyle w:val="afa"/>
        <w:spacing w:before="0" w:beforeAutospacing="0" w:after="0" w:afterAutospacing="0"/>
        <w:ind w:firstLine="709"/>
        <w:jc w:val="both"/>
      </w:pPr>
      <w:r w:rsidRPr="00823F0C">
        <w:t xml:space="preserve">8) наличие статуса победителя (призера) всероссийского и (или) мирового чемпионата профессионального мастерства </w:t>
      </w:r>
      <w:proofErr w:type="spellStart"/>
      <w:r w:rsidRPr="00823F0C">
        <w:t>WorldSkills</w:t>
      </w:r>
      <w:proofErr w:type="spellEnd"/>
      <w:r w:rsidRPr="00823F0C">
        <w:t xml:space="preserve"> – </w:t>
      </w:r>
      <w:r w:rsidRPr="00823F0C">
        <w:rPr>
          <w:rStyle w:val="afb"/>
        </w:rPr>
        <w:t>3 балла</w:t>
      </w:r>
      <w:r w:rsidRPr="00823F0C">
        <w:t>.</w:t>
      </w:r>
    </w:p>
    <w:p w:rsidR="00872C22" w:rsidRPr="00823F0C" w:rsidRDefault="00872C22" w:rsidP="00872C22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Баллы, начисленные за индивидуальные достижения, включаются в сумму конкурсных баллов.</w:t>
      </w:r>
    </w:p>
    <w:p w:rsidR="008B18C1" w:rsidRPr="00823F0C" w:rsidRDefault="008B18C1" w:rsidP="00255E9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Перечень индивидуальных достижений, учитываемых при равенстве поступающих по критериям ранжирования, указанным в </w:t>
      </w:r>
      <w:hyperlink w:anchor="sub_10761" w:history="1">
        <w:r w:rsidRPr="00823F0C">
          <w:t>подпунктах 1-4 пункта 7</w:t>
        </w:r>
        <w:r w:rsidR="001E15F3" w:rsidRPr="00823F0C">
          <w:t>0</w:t>
        </w:r>
      </w:hyperlink>
      <w:r w:rsidRPr="00823F0C">
        <w:t xml:space="preserve"> и в </w:t>
      </w:r>
      <w:hyperlink w:anchor="sub_10771" w:history="1">
        <w:r w:rsidRPr="00823F0C">
          <w:t>подпунктах 1-4 пункта 7</w:t>
        </w:r>
        <w:r w:rsidR="001E15F3" w:rsidRPr="00823F0C">
          <w:t>1</w:t>
        </w:r>
      </w:hyperlink>
      <w:r w:rsidRPr="00823F0C">
        <w:t xml:space="preserve"> </w:t>
      </w:r>
      <w:r w:rsidR="00FF283E" w:rsidRPr="00823F0C">
        <w:t>Правил приема</w:t>
      </w:r>
      <w:r w:rsidR="00361BAB" w:rsidRPr="00823F0C">
        <w:t xml:space="preserve"> в порядке приоритета</w:t>
      </w:r>
      <w:r w:rsidRPr="00823F0C">
        <w:t xml:space="preserve"> (далее </w:t>
      </w:r>
      <w:r w:rsidR="00017D92" w:rsidRPr="00823F0C">
        <w:t>–</w:t>
      </w:r>
      <w:r w:rsidRPr="00823F0C">
        <w:t xml:space="preserve"> индивидуальные достижения, учитываемые при равенстве поступающих по иным критериям ранжирования):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1) наличие статуса чемпиона, призера Олимпийских игр, </w:t>
      </w:r>
      <w:proofErr w:type="spellStart"/>
      <w:r w:rsidRPr="00823F0C">
        <w:rPr>
          <w:rFonts w:ascii="Times New Roman" w:hAnsi="Times New Roman" w:cs="Times New Roman"/>
        </w:rPr>
        <w:t>Паралимпийских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игр, </w:t>
      </w:r>
      <w:proofErr w:type="spellStart"/>
      <w:r w:rsidRPr="00823F0C">
        <w:rPr>
          <w:rFonts w:ascii="Times New Roman" w:hAnsi="Times New Roman" w:cs="Times New Roman"/>
        </w:rPr>
        <w:t>Сурдлимпийских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23F0C">
        <w:rPr>
          <w:rFonts w:ascii="Times New Roman" w:hAnsi="Times New Roman" w:cs="Times New Roman"/>
        </w:rPr>
        <w:t>Паралимпийских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игр, </w:t>
      </w:r>
      <w:proofErr w:type="spellStart"/>
      <w:r w:rsidRPr="00823F0C">
        <w:rPr>
          <w:rFonts w:ascii="Times New Roman" w:hAnsi="Times New Roman" w:cs="Times New Roman"/>
        </w:rPr>
        <w:t>Сурдлимпийских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игр;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823F0C">
        <w:rPr>
          <w:rFonts w:ascii="Times New Roman" w:hAnsi="Times New Roman" w:cs="Times New Roman"/>
        </w:rPr>
        <w:t>Паралимпийских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игр, </w:t>
      </w:r>
      <w:proofErr w:type="spellStart"/>
      <w:r w:rsidRPr="00823F0C">
        <w:rPr>
          <w:rFonts w:ascii="Times New Roman" w:hAnsi="Times New Roman" w:cs="Times New Roman"/>
        </w:rPr>
        <w:t>Сурдлимпийских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игр;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 xml:space="preserve">3) наличие золотого знака отличия Всероссийского физкультурно-спортивного комплекса "Готов к труду и обороне" (ГТО) (далее </w:t>
      </w:r>
      <w:r w:rsidR="00017D92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Комплекс ГТО) и удостоверения к нему, полученных поступающим в соответствии с </w:t>
      </w:r>
      <w:hyperlink r:id="rId42" w:history="1">
        <w:r w:rsidRPr="00823F0C">
          <w:rPr>
            <w:rStyle w:val="a4"/>
            <w:rFonts w:ascii="Times New Roman" w:hAnsi="Times New Roman"/>
            <w:color w:val="auto"/>
          </w:rPr>
          <w:t>Порядком</w:t>
        </w:r>
      </w:hyperlink>
      <w:r w:rsidRPr="00823F0C">
        <w:rPr>
          <w:rFonts w:ascii="Times New Roman" w:hAnsi="Times New Roman" w:cs="Times New Roman"/>
        </w:rP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</w:t>
      </w:r>
      <w:hyperlink r:id="rId43" w:history="1">
        <w:r w:rsidRPr="00823F0C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823F0C">
        <w:rPr>
          <w:rFonts w:ascii="Times New Roman" w:hAnsi="Times New Roman" w:cs="Times New Roman"/>
        </w:rPr>
        <w:t xml:space="preserve"> Министерства спорта Российской Федерации</w:t>
      </w:r>
      <w:proofErr w:type="gramEnd"/>
      <w:r w:rsidRPr="00823F0C">
        <w:rPr>
          <w:rFonts w:ascii="Times New Roman" w:hAnsi="Times New Roman" w:cs="Times New Roman"/>
        </w:rPr>
        <w:t xml:space="preserve"> от 14 января 2016 г. N 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году;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4) волонтерская (добровольческая) деятельность</w:t>
      </w:r>
      <w:r w:rsidR="0077032C" w:rsidRPr="00823F0C">
        <w:rPr>
          <w:rFonts w:ascii="Times New Roman" w:hAnsi="Times New Roman" w:cs="Times New Roman"/>
        </w:rPr>
        <w:t xml:space="preserve"> (если </w:t>
      </w:r>
      <w:proofErr w:type="gramStart"/>
      <w:r w:rsidR="0077032C" w:rsidRPr="00823F0C">
        <w:rPr>
          <w:rFonts w:ascii="Times New Roman" w:hAnsi="Times New Roman" w:cs="Times New Roman"/>
        </w:rPr>
        <w:t>с даты завершения</w:t>
      </w:r>
      <w:proofErr w:type="gramEnd"/>
      <w:r w:rsidR="0077032C" w:rsidRPr="00823F0C">
        <w:rPr>
          <w:rFonts w:ascii="Times New Roman" w:hAnsi="Times New Roman" w:cs="Times New Roman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двух лет)</w:t>
      </w:r>
      <w:r w:rsidRPr="00823F0C">
        <w:rPr>
          <w:rFonts w:ascii="Times New Roman" w:hAnsi="Times New Roman" w:cs="Times New Roman"/>
        </w:rPr>
        <w:t>;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5) 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823F0C">
        <w:rPr>
          <w:rFonts w:ascii="Times New Roman" w:hAnsi="Times New Roman" w:cs="Times New Roman"/>
        </w:rPr>
        <w:t>обучение по</w:t>
      </w:r>
      <w:proofErr w:type="gramEnd"/>
      <w:r w:rsidRPr="00823F0C">
        <w:rPr>
          <w:rFonts w:ascii="Times New Roman" w:hAnsi="Times New Roman" w:cs="Times New Roman"/>
        </w:rPr>
        <w:t xml:space="preserve"> конкретным условиям поступления);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6)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823F0C">
        <w:rPr>
          <w:rFonts w:ascii="Times New Roman" w:hAnsi="Times New Roman" w:cs="Times New Roman"/>
        </w:rPr>
        <w:t>Абилимпикс</w:t>
      </w:r>
      <w:proofErr w:type="spellEnd"/>
      <w:r w:rsidRPr="00823F0C">
        <w:rPr>
          <w:rFonts w:ascii="Times New Roman" w:hAnsi="Times New Roman" w:cs="Times New Roman"/>
        </w:rPr>
        <w:t>";</w:t>
      </w:r>
    </w:p>
    <w:p w:rsidR="008B18C1" w:rsidRPr="00823F0C" w:rsidRDefault="008B18C1" w:rsidP="008B18C1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872C22" w:rsidRPr="00823F0C" w:rsidRDefault="00872C22">
      <w:pPr>
        <w:rPr>
          <w:rFonts w:ascii="Times New Roman" w:hAnsi="Times New Roman" w:cs="Times New Roman"/>
        </w:rPr>
      </w:pPr>
    </w:p>
    <w:p w:rsidR="009137C3" w:rsidRPr="00823F0C" w:rsidRDefault="009137C3">
      <w:pPr>
        <w:pStyle w:val="1"/>
        <w:rPr>
          <w:rFonts w:ascii="Times New Roman" w:hAnsi="Times New Roman" w:cs="Times New Roman"/>
          <w:color w:val="auto"/>
        </w:rPr>
      </w:pPr>
      <w:bookmarkStart w:id="32" w:name="sub_700"/>
      <w:bookmarkEnd w:id="31"/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r w:rsidRPr="00823F0C">
        <w:rPr>
          <w:rFonts w:ascii="Times New Roman" w:hAnsi="Times New Roman" w:cs="Times New Roman"/>
          <w:color w:val="auto"/>
        </w:rPr>
        <w:t>VII. Информирование о приеме</w:t>
      </w:r>
    </w:p>
    <w:bookmarkEnd w:id="32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2625AC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33" w:name="sub_1040"/>
      <w:r w:rsidRPr="00823F0C">
        <w:t>Академия</w:t>
      </w:r>
      <w:r w:rsidR="00A2500B" w:rsidRPr="00823F0C">
        <w:t xml:space="preserve"> </w:t>
      </w:r>
      <w:proofErr w:type="spellStart"/>
      <w:r w:rsidR="007C5539" w:rsidRPr="00823F0C">
        <w:t>ознакамливает</w:t>
      </w:r>
      <w:proofErr w:type="spellEnd"/>
      <w:r w:rsidR="00A2500B" w:rsidRPr="00823F0C">
        <w:t xml:space="preserve"> поступающего и (или) его родителей (законных представителей) с документами и информацией, указанными в </w:t>
      </w:r>
      <w:hyperlink r:id="rId44" w:history="1">
        <w:r w:rsidR="00A2500B" w:rsidRPr="00823F0C">
          <w:t>части 2 статьи 55</w:t>
        </w:r>
      </w:hyperlink>
      <w:r w:rsidR="00A2500B" w:rsidRPr="00823F0C">
        <w:t xml:space="preserve"> Федерального закона N 273-ФЗ.</w:t>
      </w:r>
    </w:p>
    <w:p w:rsidR="00D0744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34" w:name="sub_1041"/>
      <w:bookmarkEnd w:id="33"/>
      <w:r w:rsidRPr="00823F0C">
        <w:t xml:space="preserve">В целях информирования </w:t>
      </w:r>
      <w:r w:rsidR="002625AC" w:rsidRPr="00823F0C">
        <w:t>Академия</w:t>
      </w:r>
      <w:r w:rsidRPr="00823F0C">
        <w:t xml:space="preserve"> размещает информацию о приеме на своем официальном сайте в информационно-телекоммуникационной сети "Интернет" (далее </w:t>
      </w:r>
      <w:r w:rsidR="007C5539" w:rsidRPr="00823F0C">
        <w:t>–</w:t>
      </w:r>
      <w:r w:rsidRPr="00823F0C">
        <w:t xml:space="preserve"> официальный сайт). </w:t>
      </w:r>
    </w:p>
    <w:p w:rsidR="00A2500B" w:rsidRPr="00823F0C" w:rsidRDefault="00A2500B" w:rsidP="00D0744B">
      <w:pPr>
        <w:pStyle w:val="af0"/>
        <w:tabs>
          <w:tab w:val="left" w:pos="1134"/>
        </w:tabs>
        <w:ind w:left="709" w:firstLine="0"/>
      </w:pPr>
      <w:r w:rsidRPr="00823F0C">
        <w:t>На официальном сайте размещается следующая информация: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35" w:name="sub_10411"/>
      <w:bookmarkEnd w:id="34"/>
      <w:r w:rsidRPr="00823F0C">
        <w:rPr>
          <w:rFonts w:ascii="Times New Roman" w:hAnsi="Times New Roman" w:cs="Times New Roman"/>
        </w:rPr>
        <w:t>1) не позднее 1 ноября года, предшествующего году приема: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36" w:name="sub_104111"/>
      <w:bookmarkEnd w:id="35"/>
      <w:r w:rsidRPr="00823F0C">
        <w:rPr>
          <w:rFonts w:ascii="Times New Roman" w:hAnsi="Times New Roman" w:cs="Times New Roman"/>
        </w:rPr>
        <w:t>а) правила приема, утвержденные организацией самостоятельно, в том числе:</w:t>
      </w:r>
    </w:p>
    <w:bookmarkEnd w:id="36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максимальное количество специальностей и (или) направлений подготовки для одновременного участия в конкурсе;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сроки проведения приема;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информация о предоставлении особых прав и особого преимущества</w:t>
      </w:r>
      <w:r w:rsidR="00416AF1"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перечень индивидуальных достижений поступающих, учитываемых при приеме, и порядок учета указанных достижений;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информация о проведении вступительных испытаний очно и (или) с использованием дистанционных технологий;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сколько раз поступающий может подать заявление </w:t>
      </w:r>
      <w:proofErr w:type="gramStart"/>
      <w:r w:rsidRPr="00823F0C">
        <w:rPr>
          <w:rFonts w:ascii="Times New Roman" w:hAnsi="Times New Roman" w:cs="Times New Roman"/>
        </w:rPr>
        <w:t>о согласии на зачисление при поступлении на обучение на места</w:t>
      </w:r>
      <w:proofErr w:type="gramEnd"/>
      <w:r w:rsidRPr="00823F0C">
        <w:rPr>
          <w:rFonts w:ascii="Times New Roman" w:hAnsi="Times New Roman" w:cs="Times New Roman"/>
        </w:rPr>
        <w:t xml:space="preserve"> в рамках контрольных цифр</w:t>
      </w:r>
      <w:r w:rsidR="00F22890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 xml:space="preserve">по программам </w:t>
      </w:r>
      <w:proofErr w:type="spellStart"/>
      <w:r w:rsidRP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 xml:space="preserve"> по очной форме обучения;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37" w:name="sub_104112"/>
      <w:r w:rsidRPr="00823F0C">
        <w:rPr>
          <w:rFonts w:ascii="Times New Roman" w:hAnsi="Times New Roman" w:cs="Times New Roman"/>
        </w:rPr>
        <w:t xml:space="preserve">б) количество мест для приема на </w:t>
      </w:r>
      <w:proofErr w:type="gramStart"/>
      <w:r w:rsidRPr="00823F0C">
        <w:rPr>
          <w:rFonts w:ascii="Times New Roman" w:hAnsi="Times New Roman" w:cs="Times New Roman"/>
        </w:rPr>
        <w:t>обучение по</w:t>
      </w:r>
      <w:proofErr w:type="gramEnd"/>
      <w:r w:rsidRPr="00823F0C">
        <w:rPr>
          <w:rFonts w:ascii="Times New Roman" w:hAnsi="Times New Roman" w:cs="Times New Roman"/>
        </w:rPr>
        <w:t xml:space="preserve"> различным условиям поступления в рамках контрольных цифр (без указания особой квоты и целевой квоты);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38" w:name="sub_104113"/>
      <w:bookmarkEnd w:id="37"/>
      <w:r w:rsidRPr="00823F0C">
        <w:rPr>
          <w:rFonts w:ascii="Times New Roman" w:hAnsi="Times New Roman" w:cs="Times New Roman"/>
        </w:rPr>
        <w:t>в) перечень вступительных испытаний с указанием по каждому вступительному испытанию следующих сведений:</w:t>
      </w:r>
    </w:p>
    <w:bookmarkEnd w:id="38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наименование вступительного испытания;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максимальное количество баллов;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минимальное количество баллов;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приоритетность вступительного испытания, установленная в соответствии с </w:t>
      </w:r>
      <w:hyperlink w:anchor="sub_1006" w:history="1">
        <w:r w:rsidRPr="00823F0C">
          <w:rPr>
            <w:rStyle w:val="a4"/>
            <w:rFonts w:ascii="Times New Roman" w:hAnsi="Times New Roman"/>
            <w:color w:val="auto"/>
          </w:rPr>
          <w:t>пунктом 6</w:t>
        </w:r>
      </w:hyperlink>
      <w:r w:rsidRPr="00823F0C">
        <w:rPr>
          <w:rFonts w:ascii="Times New Roman" w:hAnsi="Times New Roman" w:cs="Times New Roman"/>
        </w:rPr>
        <w:t xml:space="preserve"> </w:t>
      </w:r>
      <w:r w:rsidR="00494B01" w:rsidRPr="00823F0C">
        <w:rPr>
          <w:rFonts w:ascii="Times New Roman" w:hAnsi="Times New Roman" w:cs="Times New Roman"/>
        </w:rPr>
        <w:t>Правил приема</w:t>
      </w:r>
      <w:r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для вступительного испытания, проводимого организацией самостоятельно, </w:t>
      </w:r>
      <w:r w:rsidR="008C3D28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форма проведения, языки, на которых осуществляется сдача вступительного испытания, программа вступительного испытания;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39" w:name="sub_104114"/>
      <w:r w:rsidRPr="00823F0C">
        <w:rPr>
          <w:rFonts w:ascii="Times New Roman" w:hAnsi="Times New Roman" w:cs="Times New Roman"/>
        </w:rPr>
        <w:t xml:space="preserve">г) информация о необходимости (отсутствии необходимости) прохождения </w:t>
      </w:r>
      <w:proofErr w:type="gramStart"/>
      <w:r w:rsidRPr="00823F0C">
        <w:rPr>
          <w:rFonts w:ascii="Times New Roman" w:hAnsi="Times New Roman" w:cs="Times New Roman"/>
        </w:rPr>
        <w:t>поступающими</w:t>
      </w:r>
      <w:proofErr w:type="gramEnd"/>
      <w:r w:rsidRPr="00823F0C">
        <w:rPr>
          <w:rFonts w:ascii="Times New Roman" w:hAnsi="Times New Roman" w:cs="Times New Roman"/>
        </w:rPr>
        <w:t xml:space="preserve"> обязательного предварительного медицинского осмотра (обследования);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0" w:name="sub_104115"/>
      <w:bookmarkEnd w:id="39"/>
      <w:r w:rsidRPr="00823F0C">
        <w:rPr>
          <w:rFonts w:ascii="Times New Roman" w:hAnsi="Times New Roman" w:cs="Times New Roman"/>
        </w:rPr>
        <w:t>д) информация о местах приема документов;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1" w:name="sub_104116"/>
      <w:bookmarkEnd w:id="40"/>
      <w:r w:rsidRPr="00823F0C">
        <w:rPr>
          <w:rFonts w:ascii="Times New Roman" w:hAnsi="Times New Roman" w:cs="Times New Roman"/>
        </w:rPr>
        <w:t xml:space="preserve">е) информация о возможности подачи документов, необходимых для поступления, с использованием </w:t>
      </w:r>
      <w:proofErr w:type="spellStart"/>
      <w:r w:rsidRPr="00823F0C">
        <w:rPr>
          <w:rFonts w:ascii="Times New Roman" w:hAnsi="Times New Roman" w:cs="Times New Roman"/>
        </w:rPr>
        <w:t>суперсервиса</w:t>
      </w:r>
      <w:proofErr w:type="spellEnd"/>
      <w:r w:rsidRPr="00823F0C">
        <w:rPr>
          <w:rFonts w:ascii="Times New Roman" w:hAnsi="Times New Roman" w:cs="Times New Roman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</w:t>
      </w:r>
      <w:r w:rsidR="008C3D28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ЕПГУ);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2" w:name="sub_104117"/>
      <w:bookmarkEnd w:id="41"/>
      <w:r w:rsidRPr="00823F0C">
        <w:rPr>
          <w:rFonts w:ascii="Times New Roman" w:hAnsi="Times New Roman" w:cs="Times New Roman"/>
        </w:rPr>
        <w:t>ж) образец договора об оказании платных образовательных услуг;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3" w:name="sub_104118"/>
      <w:bookmarkEnd w:id="42"/>
      <w:r w:rsidRPr="00823F0C">
        <w:rPr>
          <w:rFonts w:ascii="Times New Roman" w:hAnsi="Times New Roman" w:cs="Times New Roman"/>
        </w:rPr>
        <w:t>з) информация о наличии общежити</w:t>
      </w:r>
      <w:proofErr w:type="gramStart"/>
      <w:r w:rsidRPr="00823F0C">
        <w:rPr>
          <w:rFonts w:ascii="Times New Roman" w:hAnsi="Times New Roman" w:cs="Times New Roman"/>
        </w:rPr>
        <w:t>я(</w:t>
      </w:r>
      <w:proofErr w:type="spellStart"/>
      <w:proofErr w:type="gramEnd"/>
      <w:r w:rsidRPr="00823F0C">
        <w:rPr>
          <w:rFonts w:ascii="Times New Roman" w:hAnsi="Times New Roman" w:cs="Times New Roman"/>
        </w:rPr>
        <w:t>ий</w:t>
      </w:r>
      <w:proofErr w:type="spellEnd"/>
      <w:r w:rsidRPr="00823F0C">
        <w:rPr>
          <w:rFonts w:ascii="Times New Roman" w:hAnsi="Times New Roman" w:cs="Times New Roman"/>
        </w:rPr>
        <w:t>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4" w:name="sub_10412"/>
      <w:bookmarkEnd w:id="43"/>
      <w:r w:rsidRPr="00823F0C">
        <w:rPr>
          <w:rFonts w:ascii="Times New Roman" w:hAnsi="Times New Roman" w:cs="Times New Roman"/>
        </w:rPr>
        <w:t>2) не позднее 1 июня: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5" w:name="sub_104121"/>
      <w:bookmarkEnd w:id="44"/>
      <w:r w:rsidRPr="00823F0C">
        <w:rPr>
          <w:rFonts w:ascii="Times New Roman" w:hAnsi="Times New Roman" w:cs="Times New Roman"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6" w:name="sub_104122"/>
      <w:bookmarkEnd w:id="45"/>
      <w:r w:rsidRPr="00823F0C">
        <w:rPr>
          <w:rFonts w:ascii="Times New Roman" w:hAnsi="Times New Roman" w:cs="Times New Roman"/>
        </w:rPr>
        <w:t xml:space="preserve">б) информация о количестве мест в общежитиях </w:t>
      </w:r>
      <w:proofErr w:type="gramStart"/>
      <w:r w:rsidRPr="00823F0C">
        <w:rPr>
          <w:rFonts w:ascii="Times New Roman" w:hAnsi="Times New Roman" w:cs="Times New Roman"/>
        </w:rPr>
        <w:t>для</w:t>
      </w:r>
      <w:proofErr w:type="gramEnd"/>
      <w:r w:rsidRPr="00823F0C">
        <w:rPr>
          <w:rFonts w:ascii="Times New Roman" w:hAnsi="Times New Roman" w:cs="Times New Roman"/>
        </w:rPr>
        <w:t xml:space="preserve"> иногородних обучающихся;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7" w:name="sub_104123"/>
      <w:bookmarkEnd w:id="46"/>
      <w:r w:rsidRPr="00823F0C">
        <w:rPr>
          <w:rFonts w:ascii="Times New Roman" w:hAnsi="Times New Roman" w:cs="Times New Roman"/>
        </w:rPr>
        <w:t>в) расписание вступительных испытаний;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48" w:name="sub_10413"/>
      <w:bookmarkEnd w:id="47"/>
      <w:r w:rsidRPr="00823F0C">
        <w:rPr>
          <w:rFonts w:ascii="Times New Roman" w:hAnsi="Times New Roman" w:cs="Times New Roman"/>
        </w:rPr>
        <w:t xml:space="preserve">3) не </w:t>
      </w:r>
      <w:proofErr w:type="gramStart"/>
      <w:r w:rsidRPr="00823F0C">
        <w:rPr>
          <w:rFonts w:ascii="Times New Roman" w:hAnsi="Times New Roman" w:cs="Times New Roman"/>
        </w:rPr>
        <w:t>позднее</w:t>
      </w:r>
      <w:proofErr w:type="gramEnd"/>
      <w:r w:rsidRPr="00823F0C">
        <w:rPr>
          <w:rFonts w:ascii="Times New Roman" w:hAnsi="Times New Roman" w:cs="Times New Roman"/>
        </w:rPr>
        <w:t xml:space="preserve"> чем за 5 месяцев до начала зачисления на места по договорам об оказании</w:t>
      </w:r>
      <w:r w:rsidR="008C3D28" w:rsidRPr="00823F0C">
        <w:rPr>
          <w:rFonts w:ascii="Times New Roman" w:hAnsi="Times New Roman" w:cs="Times New Roman"/>
        </w:rPr>
        <w:t xml:space="preserve"> платных образовательных услуг –</w:t>
      </w:r>
      <w:r w:rsidRPr="00823F0C">
        <w:rPr>
          <w:rFonts w:ascii="Times New Roman" w:hAnsi="Times New Roman" w:cs="Times New Roman"/>
        </w:rPr>
        <w:t xml:space="preserve"> количество указанных мест.</w:t>
      </w:r>
    </w:p>
    <w:bookmarkEnd w:id="48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Организация обеспечивает доступность указанной информации для пользователей официального сайта в период </w:t>
      </w:r>
      <w:proofErr w:type="gramStart"/>
      <w:r w:rsidRPr="00823F0C">
        <w:rPr>
          <w:rFonts w:ascii="Times New Roman" w:hAnsi="Times New Roman" w:cs="Times New Roman"/>
        </w:rPr>
        <w:t>с даты</w:t>
      </w:r>
      <w:proofErr w:type="gramEnd"/>
      <w:r w:rsidRPr="00823F0C">
        <w:rPr>
          <w:rFonts w:ascii="Times New Roman" w:hAnsi="Times New Roman" w:cs="Times New Roman"/>
        </w:rPr>
        <w:t xml:space="preserve"> ее размещения до дня завершения приема включительно.</w:t>
      </w:r>
    </w:p>
    <w:p w:rsidR="00A2500B" w:rsidRPr="00823F0C" w:rsidRDefault="002625AC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49" w:name="sub_1042"/>
      <w:r w:rsidRPr="00823F0C">
        <w:t>Академия</w:t>
      </w:r>
      <w:r w:rsidR="00A2500B" w:rsidRPr="00823F0C">
        <w:t xml:space="preserve"> обеспечивает функционирование телефонных линий и раздела официального сайта для ответов на обращения, связанные с приемом.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50" w:name="sub_1043"/>
      <w:bookmarkEnd w:id="49"/>
      <w:r w:rsidRPr="00823F0C">
        <w:t xml:space="preserve">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</w:t>
      </w:r>
      <w:r w:rsidR="008C3D28" w:rsidRPr="00823F0C">
        <w:t>–</w:t>
      </w:r>
      <w:r w:rsidRPr="00823F0C">
        <w:t xml:space="preserve"> лица, подавшие документы), по каждому конкурсу.</w:t>
      </w:r>
    </w:p>
    <w:bookmarkEnd w:id="50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51" w:name="sub_800"/>
      <w:r w:rsidRPr="00823F0C">
        <w:rPr>
          <w:rFonts w:ascii="Times New Roman" w:hAnsi="Times New Roman" w:cs="Times New Roman"/>
          <w:color w:val="auto"/>
        </w:rPr>
        <w:t>VIII. Прием документов</w:t>
      </w:r>
    </w:p>
    <w:bookmarkEnd w:id="51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52" w:name="sub_1044"/>
      <w:r w:rsidRPr="00823F0C">
        <w:t xml:space="preserve">Для поступления на обучение </w:t>
      </w:r>
      <w:proofErr w:type="gramStart"/>
      <w:r w:rsidRPr="00823F0C">
        <w:t>поступающий</w:t>
      </w:r>
      <w:proofErr w:type="gramEnd"/>
      <w:r w:rsidRPr="00823F0C">
        <w:t xml:space="preserve"> подает заявление о приеме на обучение с приложением необхо</w:t>
      </w:r>
      <w:r w:rsidR="008C3D28" w:rsidRPr="00823F0C">
        <w:t>димых документов (далее вместе –</w:t>
      </w:r>
      <w:r w:rsidRPr="00823F0C">
        <w:t xml:space="preserve"> документы, необходимые для поступления). </w:t>
      </w:r>
      <w:r w:rsidR="002625AC" w:rsidRPr="00823F0C">
        <w:t>Академия</w:t>
      </w:r>
      <w:r w:rsidRPr="00823F0C">
        <w:t xml:space="preserve"> принимает от поступающего документы, необходимые для поступления, при представлении заявления о согласии на обработку его персональных данных.</w:t>
      </w:r>
    </w:p>
    <w:bookmarkEnd w:id="52"/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 xml:space="preserve">Поступающий, подавший заявление о приеме на обучение (далее </w:t>
      </w:r>
      <w:r w:rsidR="008C3D28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заявление о приеме), может внести в него изменения</w:t>
      </w:r>
      <w:r w:rsidR="00DE0095" w:rsidRPr="00823F0C">
        <w:rPr>
          <w:rFonts w:ascii="Times New Roman" w:hAnsi="Times New Roman" w:cs="Times New Roman"/>
        </w:rPr>
        <w:t>.</w:t>
      </w:r>
      <w:proofErr w:type="gramEnd"/>
    </w:p>
    <w:p w:rsidR="00DE0095" w:rsidRPr="00823F0C" w:rsidRDefault="00DE0095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53" w:name="sub_1045"/>
      <w:r w:rsidRPr="00823F0C">
        <w:t>В заявлени</w:t>
      </w:r>
      <w:r w:rsidR="008C3D28" w:rsidRPr="00823F0C">
        <w:t>и</w:t>
      </w:r>
      <w:r w:rsidRPr="00823F0C">
        <w:t xml:space="preserve"> о приеме </w:t>
      </w:r>
      <w:proofErr w:type="gramStart"/>
      <w:r w:rsidRPr="00823F0C">
        <w:t>поступающий</w:t>
      </w:r>
      <w:proofErr w:type="gramEnd"/>
      <w:r w:rsidRPr="00823F0C">
        <w:t xml:space="preserve"> заверяет личной подписью следующие факты: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54" w:name="sub_10451"/>
      <w:bookmarkEnd w:id="53"/>
      <w:r w:rsidRPr="00823F0C">
        <w:rPr>
          <w:rFonts w:ascii="Times New Roman" w:hAnsi="Times New Roman" w:cs="Times New Roman"/>
        </w:rPr>
        <w:t>1)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55" w:name="sub_10452"/>
      <w:bookmarkEnd w:id="54"/>
      <w:r w:rsidRPr="00823F0C">
        <w:rPr>
          <w:rFonts w:ascii="Times New Roman" w:hAnsi="Times New Roman" w:cs="Times New Roman"/>
        </w:rPr>
        <w:t xml:space="preserve">2) ознакомление поступающего с правилами приема, утвержденными организацией самостоятельно, а также с документами и информацией, указанными в </w:t>
      </w:r>
      <w:hyperlink r:id="rId45" w:history="1">
        <w:r w:rsidRPr="00823F0C">
          <w:rPr>
            <w:rStyle w:val="a4"/>
            <w:rFonts w:ascii="Times New Roman" w:hAnsi="Times New Roman"/>
            <w:color w:val="auto"/>
          </w:rPr>
          <w:t>части 2 статьи 55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273-ФЗ;</w:t>
      </w:r>
    </w:p>
    <w:p w:rsidR="00A2500B" w:rsidRPr="00823F0C" w:rsidRDefault="00823F0C" w:rsidP="00416AF1">
      <w:pPr>
        <w:rPr>
          <w:rFonts w:ascii="Times New Roman" w:hAnsi="Times New Roman" w:cs="Times New Roman"/>
        </w:rPr>
      </w:pPr>
      <w:bookmarkStart w:id="56" w:name="sub_10454"/>
      <w:bookmarkEnd w:id="55"/>
      <w:r>
        <w:rPr>
          <w:rFonts w:ascii="Times New Roman" w:hAnsi="Times New Roman" w:cs="Times New Roman"/>
        </w:rPr>
        <w:t>3</w:t>
      </w:r>
      <w:r w:rsidR="00A2500B" w:rsidRPr="00823F0C">
        <w:rPr>
          <w:rFonts w:ascii="Times New Roman" w:hAnsi="Times New Roman" w:cs="Times New Roman"/>
        </w:rPr>
        <w:t xml:space="preserve">) при поступлении на </w:t>
      </w:r>
      <w:proofErr w:type="gramStart"/>
      <w:r w:rsidR="00A2500B" w:rsidRPr="00823F0C">
        <w:rPr>
          <w:rFonts w:ascii="Times New Roman" w:hAnsi="Times New Roman" w:cs="Times New Roman"/>
        </w:rPr>
        <w:t>обучение по программам</w:t>
      </w:r>
      <w:proofErr w:type="gramEnd"/>
      <w:r w:rsidR="00A2500B" w:rsidRPr="00823F0C">
        <w:rPr>
          <w:rFonts w:ascii="Times New Roman" w:hAnsi="Times New Roman" w:cs="Times New Roman"/>
        </w:rPr>
        <w:t xml:space="preserve"> </w:t>
      </w:r>
      <w:proofErr w:type="spellStart"/>
      <w:r w:rsidR="00A2500B" w:rsidRPr="00823F0C">
        <w:rPr>
          <w:rFonts w:ascii="Times New Roman" w:hAnsi="Times New Roman" w:cs="Times New Roman"/>
        </w:rPr>
        <w:t>бакалавриата</w:t>
      </w:r>
      <w:proofErr w:type="spellEnd"/>
      <w:r w:rsidR="00A2500B" w:rsidRPr="00823F0C">
        <w:rPr>
          <w:rFonts w:ascii="Times New Roman" w:hAnsi="Times New Roman" w:cs="Times New Roman"/>
        </w:rPr>
        <w:t>:</w:t>
      </w:r>
    </w:p>
    <w:bookmarkEnd w:id="56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подтверждение одновременной подачи заявлений о приеме не более чем в 5 организаций высшего образования, включая организацию, в которую подается данное заявление;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подаче нескольких заявлений о приеме </w:t>
      </w:r>
      <w:r w:rsidR="008C3D28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подтверждение одновременной подачи заявлений о приеме по специальностям и (или) направлениям подготовки, количество которых не превышает максимального количества специальностей и (или) направлений подготовки для одновременного участия в конкурсе, установленного </w:t>
      </w:r>
      <w:r w:rsidR="00416AF1" w:rsidRPr="00823F0C">
        <w:rPr>
          <w:rFonts w:ascii="Times New Roman" w:hAnsi="Times New Roman" w:cs="Times New Roman"/>
        </w:rPr>
        <w:t>Академией</w:t>
      </w:r>
      <w:r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57" w:name="sub_10455"/>
      <w:r w:rsidRPr="00823F0C">
        <w:rPr>
          <w:rFonts w:ascii="Times New Roman" w:hAnsi="Times New Roman" w:cs="Times New Roman"/>
        </w:rPr>
        <w:t xml:space="preserve">5) при поступлении на обучение по программам </w:t>
      </w:r>
      <w:proofErr w:type="spellStart"/>
      <w:r w:rsidRP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 xml:space="preserve"> на места в рамках контрольных цифр на основании права на прием без вступительных испытаний в соответствии с </w:t>
      </w:r>
      <w:hyperlink r:id="rId46" w:history="1">
        <w:r w:rsidRPr="00823F0C">
          <w:rPr>
            <w:rStyle w:val="a4"/>
            <w:rFonts w:ascii="Times New Roman" w:hAnsi="Times New Roman"/>
            <w:color w:val="auto"/>
          </w:rPr>
          <w:t>частью 4 статьи 71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 или права на прием без вступительных испытаний по результатам олимпиад школьников:</w:t>
      </w:r>
    </w:p>
    <w:bookmarkEnd w:id="57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при подаче нескольких заявлений о приеме в данную о</w:t>
      </w:r>
      <w:r w:rsidR="008C3D28" w:rsidRPr="00823F0C">
        <w:rPr>
          <w:rFonts w:ascii="Times New Roman" w:hAnsi="Times New Roman" w:cs="Times New Roman"/>
        </w:rPr>
        <w:t>рганизацию высшего образования –</w:t>
      </w:r>
      <w:r w:rsidRPr="00823F0C">
        <w:rPr>
          <w:rFonts w:ascii="Times New Roman" w:hAnsi="Times New Roman" w:cs="Times New Roman"/>
        </w:rPr>
        <w:t xml:space="preserve">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58" w:name="sub_1046"/>
      <w:r w:rsidRPr="00823F0C">
        <w:t xml:space="preserve">При подаче заявления о приеме </w:t>
      </w:r>
      <w:proofErr w:type="gramStart"/>
      <w:r w:rsidRPr="00823F0C">
        <w:t>поступающий</w:t>
      </w:r>
      <w:proofErr w:type="gramEnd"/>
      <w:r w:rsidRPr="00823F0C">
        <w:t xml:space="preserve"> представляет: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59" w:name="sub_10461"/>
      <w:bookmarkEnd w:id="58"/>
      <w:r w:rsidRPr="00823F0C">
        <w:rPr>
          <w:rFonts w:ascii="Times New Roman" w:hAnsi="Times New Roman" w:cs="Times New Roman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0" w:name="sub_10462"/>
      <w:bookmarkEnd w:id="59"/>
      <w:r w:rsidRPr="00823F0C">
        <w:rPr>
          <w:rFonts w:ascii="Times New Roman" w:hAnsi="Times New Roman" w:cs="Times New Roman"/>
        </w:rPr>
        <w:t xml:space="preserve">2) документ установленного образца, указанный в </w:t>
      </w:r>
      <w:hyperlink w:anchor="sub_1004" w:history="1">
        <w:r w:rsidRPr="00823F0C">
          <w:rPr>
            <w:rStyle w:val="a4"/>
            <w:rFonts w:ascii="Times New Roman" w:hAnsi="Times New Roman"/>
            <w:color w:val="auto"/>
          </w:rPr>
          <w:t xml:space="preserve">пункте </w:t>
        </w:r>
      </w:hyperlink>
      <w:r w:rsidR="0077032C" w:rsidRPr="00823F0C">
        <w:rPr>
          <w:rFonts w:ascii="Times New Roman" w:hAnsi="Times New Roman" w:cs="Times New Roman"/>
        </w:rPr>
        <w:t>3</w:t>
      </w:r>
      <w:r w:rsidRPr="00823F0C">
        <w:rPr>
          <w:rFonts w:ascii="Times New Roman" w:hAnsi="Times New Roman" w:cs="Times New Roman"/>
        </w:rPr>
        <w:t xml:space="preserve"> </w:t>
      </w:r>
      <w:r w:rsidR="0077032C" w:rsidRPr="00823F0C">
        <w:rPr>
          <w:rFonts w:ascii="Times New Roman" w:hAnsi="Times New Roman" w:cs="Times New Roman"/>
        </w:rPr>
        <w:t>Правил приема</w:t>
      </w:r>
      <w:r w:rsidRPr="00823F0C">
        <w:rPr>
          <w:rFonts w:ascii="Times New Roman" w:hAnsi="Times New Roman" w:cs="Times New Roman"/>
        </w:rPr>
        <w:t xml:space="preserve"> (в том числе может представить документ иностранного государства об образовании со </w:t>
      </w:r>
      <w:proofErr w:type="gramStart"/>
      <w:r w:rsidRPr="00823F0C">
        <w:rPr>
          <w:rFonts w:ascii="Times New Roman" w:hAnsi="Times New Roman" w:cs="Times New Roman"/>
        </w:rPr>
        <w:t>свидетельством</w:t>
      </w:r>
      <w:proofErr w:type="gramEnd"/>
      <w:r w:rsidRPr="00823F0C">
        <w:rPr>
          <w:rFonts w:ascii="Times New Roman" w:hAnsi="Times New Roman" w:cs="Times New Roman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bookmarkEnd w:id="60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Поступающий может представить один или несколько документов установленного образца</w:t>
      </w:r>
      <w:r w:rsidR="00F017D1"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1" w:name="sub_10463"/>
      <w:r w:rsidRPr="00823F0C">
        <w:rPr>
          <w:rFonts w:ascii="Times New Roman" w:hAnsi="Times New Roman" w:cs="Times New Roman"/>
        </w:rPr>
        <w:t>3) страховое свидетельство обязательного пенсионного страхования (при наличии);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2" w:name="sub_10464"/>
      <w:bookmarkEnd w:id="61"/>
      <w:r w:rsidRPr="00823F0C">
        <w:rPr>
          <w:rFonts w:ascii="Times New Roman" w:hAnsi="Times New Roman" w:cs="Times New Roman"/>
        </w:rPr>
        <w:t xml:space="preserve">4) для поступающих, указанных в </w:t>
      </w:r>
      <w:hyperlink w:anchor="sub_101711" w:history="1">
        <w:r w:rsidRPr="00823F0C">
          <w:rPr>
            <w:rStyle w:val="a4"/>
            <w:rFonts w:ascii="Times New Roman" w:hAnsi="Times New Roman"/>
            <w:color w:val="auto"/>
          </w:rPr>
          <w:t>подпункте "а" подпункта 1 пункта 1</w:t>
        </w:r>
      </w:hyperlink>
      <w:r w:rsidR="00D0744B" w:rsidRPr="00823F0C">
        <w:rPr>
          <w:rStyle w:val="a4"/>
          <w:rFonts w:ascii="Times New Roman" w:hAnsi="Times New Roman"/>
          <w:color w:val="auto"/>
        </w:rPr>
        <w:t>3</w:t>
      </w:r>
      <w:r w:rsidRPr="00823F0C">
        <w:rPr>
          <w:rFonts w:ascii="Times New Roman" w:hAnsi="Times New Roman" w:cs="Times New Roman"/>
        </w:rPr>
        <w:t xml:space="preserve"> </w:t>
      </w:r>
      <w:r w:rsidR="0077032C" w:rsidRPr="00823F0C">
        <w:rPr>
          <w:rFonts w:ascii="Times New Roman" w:hAnsi="Times New Roman" w:cs="Times New Roman"/>
        </w:rPr>
        <w:t>Правил приема</w:t>
      </w:r>
      <w:r w:rsidRPr="00823F0C">
        <w:rPr>
          <w:rFonts w:ascii="Times New Roman" w:hAnsi="Times New Roman" w:cs="Times New Roman"/>
        </w:rPr>
        <w:t xml:space="preserve">, при намерении сдавать общеобразовательные вступительные испытания, проводимые организацией высшего образования самостоятельно (по программам </w:t>
      </w:r>
      <w:proofErr w:type="spellStart"/>
      <w:r w:rsidRP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 xml:space="preserve">), </w:t>
      </w:r>
      <w:r w:rsidR="00F017D1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документ, подтверждающий инвалидность;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3" w:name="sub_10465"/>
      <w:bookmarkEnd w:id="62"/>
      <w:r w:rsidRPr="00823F0C">
        <w:rPr>
          <w:rFonts w:ascii="Times New Roman" w:hAnsi="Times New Roman" w:cs="Times New Roman"/>
        </w:rPr>
        <w:t xml:space="preserve">5) при необходимости создания специальных условий, указанных в </w:t>
      </w:r>
      <w:hyperlink w:anchor="sub_1066" w:history="1">
        <w:r w:rsidRPr="00823F0C">
          <w:rPr>
            <w:rStyle w:val="a4"/>
            <w:rFonts w:ascii="Times New Roman" w:hAnsi="Times New Roman"/>
            <w:color w:val="auto"/>
          </w:rPr>
          <w:t xml:space="preserve">пункте </w:t>
        </w:r>
        <w:r w:rsidR="001E15F3" w:rsidRPr="00823F0C">
          <w:rPr>
            <w:rStyle w:val="a4"/>
            <w:rFonts w:ascii="Times New Roman" w:hAnsi="Times New Roman"/>
            <w:color w:val="auto"/>
          </w:rPr>
          <w:t>59</w:t>
        </w:r>
      </w:hyperlink>
      <w:r w:rsidRPr="00823F0C">
        <w:rPr>
          <w:rFonts w:ascii="Times New Roman" w:hAnsi="Times New Roman" w:cs="Times New Roman"/>
        </w:rPr>
        <w:t xml:space="preserve"> </w:t>
      </w:r>
      <w:r w:rsidR="0077032C" w:rsidRPr="00823F0C">
        <w:rPr>
          <w:rFonts w:ascii="Times New Roman" w:hAnsi="Times New Roman" w:cs="Times New Roman"/>
        </w:rPr>
        <w:t>Правил приема</w:t>
      </w:r>
      <w:r w:rsidRPr="00823F0C">
        <w:rPr>
          <w:rFonts w:ascii="Times New Roman" w:hAnsi="Times New Roman" w:cs="Times New Roman"/>
        </w:rPr>
        <w:t xml:space="preserve">, </w:t>
      </w:r>
      <w:r w:rsidR="00F017D1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документ, подтверждающий инвалидность или ограниченные возможности здоровья, требующие создания указанных условий;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4" w:name="sub_10466"/>
      <w:bookmarkEnd w:id="63"/>
      <w:r w:rsidRPr="00823F0C">
        <w:rPr>
          <w:rFonts w:ascii="Times New Roman" w:hAnsi="Times New Roman" w:cs="Times New Roman"/>
        </w:rPr>
        <w:t xml:space="preserve">6) для использования права на прием без вступительных испытаний в соответствии с </w:t>
      </w:r>
      <w:hyperlink r:id="rId47" w:history="1">
        <w:r w:rsidRPr="00823F0C">
          <w:rPr>
            <w:rStyle w:val="a4"/>
            <w:rFonts w:ascii="Times New Roman" w:hAnsi="Times New Roman"/>
            <w:color w:val="auto"/>
          </w:rPr>
          <w:t>частью 4 статьи 71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273-ФЗ, особых прав по результатам олимпиад школьников, особого преимущества (по программам </w:t>
      </w:r>
      <w:proofErr w:type="spellStart"/>
      <w:r w:rsidRP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 xml:space="preserve">) </w:t>
      </w:r>
      <w:r w:rsidR="00F017D1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документ, подтверждающий, что поступающий относится к лицам, которым предоставляется соответствующее особое право;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5" w:name="sub_10467"/>
      <w:bookmarkEnd w:id="64"/>
      <w:r w:rsidRPr="00823F0C">
        <w:rPr>
          <w:rFonts w:ascii="Times New Roman" w:hAnsi="Times New Roman" w:cs="Times New Roman"/>
        </w:rPr>
        <w:t xml:space="preserve">7) для использования особых прав, установленных </w:t>
      </w:r>
      <w:hyperlink r:id="rId48" w:history="1">
        <w:r w:rsidRPr="00823F0C">
          <w:rPr>
            <w:rStyle w:val="a4"/>
            <w:rFonts w:ascii="Times New Roman" w:hAnsi="Times New Roman"/>
            <w:color w:val="auto"/>
          </w:rPr>
          <w:t>частями 5</w:t>
        </w:r>
      </w:hyperlink>
      <w:r w:rsidRPr="00823F0C">
        <w:rPr>
          <w:rFonts w:ascii="Times New Roman" w:hAnsi="Times New Roman" w:cs="Times New Roman"/>
        </w:rPr>
        <w:t xml:space="preserve"> и </w:t>
      </w:r>
      <w:hyperlink r:id="rId49" w:history="1">
        <w:r w:rsidRPr="00823F0C">
          <w:rPr>
            <w:rStyle w:val="a4"/>
            <w:rFonts w:ascii="Times New Roman" w:hAnsi="Times New Roman"/>
            <w:color w:val="auto"/>
          </w:rPr>
          <w:t>9 статьи 71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 (по программам </w:t>
      </w:r>
      <w:proofErr w:type="spellStart"/>
      <w:r w:rsidRP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 xml:space="preserve">), </w:t>
      </w:r>
      <w:r w:rsidR="00F017D1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документ (документы), подтверждающи</w:t>
      </w:r>
      <w:proofErr w:type="gramStart"/>
      <w:r w:rsidRPr="00823F0C">
        <w:rPr>
          <w:rFonts w:ascii="Times New Roman" w:hAnsi="Times New Roman" w:cs="Times New Roman"/>
        </w:rPr>
        <w:t>й(</w:t>
      </w:r>
      <w:proofErr w:type="spellStart"/>
      <w:proofErr w:type="gramEnd"/>
      <w:r w:rsidRPr="00823F0C">
        <w:rPr>
          <w:rFonts w:ascii="Times New Roman" w:hAnsi="Times New Roman" w:cs="Times New Roman"/>
        </w:rPr>
        <w:t>ие</w:t>
      </w:r>
      <w:proofErr w:type="spellEnd"/>
      <w:r w:rsidRPr="00823F0C">
        <w:rPr>
          <w:rFonts w:ascii="Times New Roman" w:hAnsi="Times New Roman" w:cs="Times New Roman"/>
        </w:rPr>
        <w:t>), что поступающий относится к лицам, которым предоставляется соответствующее особое право;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6" w:name="sub_10469"/>
      <w:bookmarkEnd w:id="65"/>
      <w:r w:rsidRPr="00823F0C">
        <w:rPr>
          <w:rFonts w:ascii="Times New Roman" w:hAnsi="Times New Roman" w:cs="Times New Roman"/>
        </w:rPr>
        <w:t>9)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7" w:name="sub_104610"/>
      <w:bookmarkEnd w:id="66"/>
      <w:r w:rsidRPr="00823F0C">
        <w:rPr>
          <w:rFonts w:ascii="Times New Roman" w:hAnsi="Times New Roman" w:cs="Times New Roman"/>
        </w:rPr>
        <w:t xml:space="preserve">10) иные документы (представляются по усмотрению </w:t>
      </w:r>
      <w:proofErr w:type="gramStart"/>
      <w:r w:rsidRPr="00823F0C">
        <w:rPr>
          <w:rFonts w:ascii="Times New Roman" w:hAnsi="Times New Roman" w:cs="Times New Roman"/>
        </w:rPr>
        <w:t>поступающего</w:t>
      </w:r>
      <w:proofErr w:type="gramEnd"/>
      <w:r w:rsidRPr="00823F0C">
        <w:rPr>
          <w:rFonts w:ascii="Times New Roman" w:hAnsi="Times New Roman" w:cs="Times New Roman"/>
        </w:rPr>
        <w:t>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68" w:name="sub_104611"/>
      <w:bookmarkEnd w:id="67"/>
      <w:r w:rsidRPr="00823F0C">
        <w:rPr>
          <w:rFonts w:ascii="Times New Roman" w:hAnsi="Times New Roman" w:cs="Times New Roman"/>
        </w:rPr>
        <w:t>1</w:t>
      </w:r>
      <w:r w:rsidR="00F017D1" w:rsidRPr="00823F0C">
        <w:rPr>
          <w:rFonts w:ascii="Times New Roman" w:hAnsi="Times New Roman" w:cs="Times New Roman"/>
        </w:rPr>
        <w:t xml:space="preserve">1) две фотографии </w:t>
      </w:r>
      <w:proofErr w:type="gramStart"/>
      <w:r w:rsidR="00F017D1" w:rsidRPr="00823F0C">
        <w:rPr>
          <w:rFonts w:ascii="Times New Roman" w:hAnsi="Times New Roman" w:cs="Times New Roman"/>
        </w:rPr>
        <w:t>поступающего</w:t>
      </w:r>
      <w:proofErr w:type="gramEnd"/>
      <w:r w:rsidR="00F017D1" w:rsidRPr="00823F0C">
        <w:rPr>
          <w:rFonts w:ascii="Times New Roman" w:hAnsi="Times New Roman" w:cs="Times New Roman"/>
        </w:rPr>
        <w:t xml:space="preserve"> –</w:t>
      </w:r>
      <w:r w:rsidRPr="00823F0C">
        <w:rPr>
          <w:rFonts w:ascii="Times New Roman" w:hAnsi="Times New Roman" w:cs="Times New Roman"/>
        </w:rPr>
        <w:t xml:space="preserve"> для лиц, поступающих на обучение по результатам вступительных испытаний, проводимых организацией самостоятельно.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69" w:name="sub_1047"/>
      <w:bookmarkEnd w:id="68"/>
      <w:r w:rsidRPr="00823F0C"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0" w:name="sub_1048"/>
      <w:bookmarkEnd w:id="69"/>
      <w:r w:rsidRPr="00823F0C">
        <w:t xml:space="preserve">Документы, указанные в </w:t>
      </w:r>
      <w:hyperlink w:anchor="sub_10464" w:history="1">
        <w:r w:rsidRPr="00823F0C">
          <w:t>подпунктах 4</w:t>
        </w:r>
      </w:hyperlink>
      <w:r w:rsidRPr="00823F0C">
        <w:t xml:space="preserve"> и </w:t>
      </w:r>
      <w:hyperlink w:anchor="sub_10465" w:history="1">
        <w:r w:rsidR="00D0744B" w:rsidRPr="00823F0C">
          <w:t>5 пункта 39</w:t>
        </w:r>
      </w:hyperlink>
      <w:r w:rsidRPr="00823F0C">
        <w:t xml:space="preserve"> </w:t>
      </w:r>
      <w:r w:rsidR="00D0744B" w:rsidRPr="00823F0C">
        <w:t>Правил приема,</w:t>
      </w:r>
      <w:r w:rsidRPr="00823F0C">
        <w:t xml:space="preserve"> принимаются организацией высшего образования, если они действительны на день подачи заявления о приеме</w:t>
      </w:r>
      <w:r w:rsidR="00F017D1" w:rsidRPr="00823F0C">
        <w:t>;</w:t>
      </w:r>
      <w:r w:rsidRPr="00823F0C">
        <w:t xml:space="preserve"> документ, указанный в </w:t>
      </w:r>
      <w:hyperlink w:anchor="sub_10467" w:history="1">
        <w:r w:rsidRPr="00823F0C">
          <w:t xml:space="preserve">подпункте 7 пункта </w:t>
        </w:r>
        <w:r w:rsidR="00D0744B" w:rsidRPr="00823F0C">
          <w:t>39</w:t>
        </w:r>
      </w:hyperlink>
      <w:r w:rsidRPr="00823F0C">
        <w:t xml:space="preserve"> </w:t>
      </w:r>
      <w:r w:rsidR="00D0744B" w:rsidRPr="00823F0C">
        <w:t>Правил приема</w:t>
      </w:r>
      <w:r w:rsidRPr="00823F0C">
        <w:t xml:space="preserve">, </w:t>
      </w:r>
      <w:r w:rsidR="00F017D1" w:rsidRPr="00823F0C">
        <w:t>–</w:t>
      </w:r>
      <w:r w:rsidRPr="00823F0C">
        <w:t xml:space="preserve"> если он действителен на день завершения приема документов.</w:t>
      </w:r>
    </w:p>
    <w:bookmarkEnd w:id="70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Поступающий может представить при подаче документов документ, указанный в </w:t>
      </w:r>
      <w:hyperlink w:anchor="sub_10467" w:history="1">
        <w:r w:rsidRPr="00823F0C">
          <w:rPr>
            <w:rStyle w:val="a4"/>
            <w:rFonts w:ascii="Times New Roman" w:hAnsi="Times New Roman"/>
            <w:color w:val="auto"/>
          </w:rPr>
          <w:t xml:space="preserve">подпункте 7 пункта </w:t>
        </w:r>
      </w:hyperlink>
      <w:r w:rsidR="00D0744B" w:rsidRPr="00823F0C">
        <w:rPr>
          <w:rStyle w:val="a4"/>
          <w:rFonts w:ascii="Times New Roman" w:hAnsi="Times New Roman"/>
          <w:color w:val="auto"/>
        </w:rPr>
        <w:t xml:space="preserve">39 </w:t>
      </w:r>
      <w:r w:rsidR="00D0744B" w:rsidRPr="00823F0C">
        <w:rPr>
          <w:rFonts w:ascii="Times New Roman" w:hAnsi="Times New Roman" w:cs="Times New Roman"/>
        </w:rPr>
        <w:t>Правил приема</w:t>
      </w:r>
      <w:r w:rsidRPr="00823F0C">
        <w:rPr>
          <w:rFonts w:ascii="Times New Roman" w:hAnsi="Times New Roman" w:cs="Times New Roman"/>
        </w:rPr>
        <w:t xml:space="preserve">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</w:t>
      </w:r>
      <w:proofErr w:type="gramStart"/>
      <w:r w:rsidRPr="00823F0C">
        <w:rPr>
          <w:rFonts w:ascii="Times New Roman" w:hAnsi="Times New Roman" w:cs="Times New Roman"/>
        </w:rPr>
        <w:t>поступающему</w:t>
      </w:r>
      <w:proofErr w:type="gramEnd"/>
      <w:r w:rsidRPr="00823F0C">
        <w:rPr>
          <w:rFonts w:ascii="Times New Roman" w:hAnsi="Times New Roman" w:cs="Times New Roman"/>
        </w:rPr>
        <w:t>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1" w:name="sub_1049"/>
      <w:r w:rsidRPr="00823F0C">
        <w:t xml:space="preserve">Документы, указанные в </w:t>
      </w:r>
      <w:hyperlink w:anchor="sub_10466" w:history="1">
        <w:r w:rsidRPr="00823F0C">
          <w:t xml:space="preserve">подпункте 6 пункта </w:t>
        </w:r>
      </w:hyperlink>
      <w:r w:rsidR="00D0744B" w:rsidRPr="00823F0C">
        <w:t>39</w:t>
      </w:r>
      <w:r w:rsidRPr="00823F0C">
        <w:t xml:space="preserve"> </w:t>
      </w:r>
      <w:r w:rsidR="00D0744B" w:rsidRPr="00823F0C">
        <w:t>Правил приема</w:t>
      </w:r>
      <w:r w:rsidRPr="00823F0C">
        <w:t xml:space="preserve">, принимаются организацией высшего образования с учетом сроков предоставления особых прав, установленных </w:t>
      </w:r>
      <w:hyperlink r:id="rId50" w:history="1">
        <w:r w:rsidRPr="00823F0C">
          <w:t>частями 4</w:t>
        </w:r>
      </w:hyperlink>
      <w:r w:rsidRPr="00823F0C">
        <w:t xml:space="preserve"> и </w:t>
      </w:r>
      <w:hyperlink r:id="rId51" w:history="1">
        <w:r w:rsidRPr="00823F0C">
          <w:t>12 статьи 71</w:t>
        </w:r>
      </w:hyperlink>
      <w:r w:rsidRPr="00823F0C">
        <w:t xml:space="preserve"> Федерального закона N 273-ФЗ.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2" w:name="sub_1050"/>
      <w:bookmarkEnd w:id="71"/>
      <w:r w:rsidRPr="00823F0C">
        <w:t xml:space="preserve"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</w:t>
      </w:r>
      <w:proofErr w:type="gramStart"/>
      <w:r w:rsidRPr="00823F0C">
        <w:t>Заверения</w:t>
      </w:r>
      <w:proofErr w:type="gramEnd"/>
      <w:r w:rsidRPr="00823F0C">
        <w:t xml:space="preserve"> указанных копий (электронных образов) не требуется.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3" w:name="sub_1051"/>
      <w:bookmarkEnd w:id="72"/>
      <w:r w:rsidRPr="00823F0C">
        <w:t>Заявление о приеме представляется на русском языке.</w:t>
      </w:r>
    </w:p>
    <w:bookmarkEnd w:id="73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4" w:name="sub_1052"/>
      <w:r w:rsidRPr="00823F0C">
        <w:t>Документы, необходимые для поступления, представляются (направляются) в организацию одним из следующих способов: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75" w:name="sub_10521"/>
      <w:bookmarkEnd w:id="74"/>
      <w:r w:rsidRPr="00823F0C">
        <w:rPr>
          <w:rFonts w:ascii="Times New Roman" w:hAnsi="Times New Roman" w:cs="Times New Roman"/>
        </w:rPr>
        <w:t>1) представляются в организацию лично поступающим;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76" w:name="sub_10522"/>
      <w:bookmarkEnd w:id="75"/>
      <w:r w:rsidRPr="00823F0C">
        <w:rPr>
          <w:rFonts w:ascii="Times New Roman" w:hAnsi="Times New Roman" w:cs="Times New Roman"/>
        </w:rPr>
        <w:t>2) направляются в организацию через операторов почтовой связи общего пользования;</w:t>
      </w:r>
    </w:p>
    <w:p w:rsidR="000E49FD" w:rsidRPr="00823F0C" w:rsidRDefault="00A2500B">
      <w:pPr>
        <w:rPr>
          <w:rFonts w:ascii="Times New Roman" w:hAnsi="Times New Roman" w:cs="Times New Roman"/>
        </w:rPr>
      </w:pPr>
      <w:bookmarkStart w:id="77" w:name="sub_10523"/>
      <w:bookmarkEnd w:id="76"/>
      <w:r w:rsidRPr="00823F0C">
        <w:rPr>
          <w:rFonts w:ascii="Times New Roman" w:hAnsi="Times New Roman" w:cs="Times New Roman"/>
        </w:rPr>
        <w:t>3) направляются в организацию в электронной форме посредством электронной информационной системы организации</w:t>
      </w:r>
      <w:r w:rsidR="00B54174" w:rsidRPr="00823F0C">
        <w:rPr>
          <w:rFonts w:ascii="Times New Roman" w:hAnsi="Times New Roman" w:cs="Times New Roman"/>
        </w:rPr>
        <w:t>.</w:t>
      </w:r>
      <w:r w:rsidRPr="00823F0C">
        <w:rPr>
          <w:rFonts w:ascii="Times New Roman" w:hAnsi="Times New Roman" w:cs="Times New Roman"/>
        </w:rPr>
        <w:t xml:space="preserve"> </w:t>
      </w:r>
      <w:bookmarkEnd w:id="77"/>
    </w:p>
    <w:p w:rsidR="005E6D71" w:rsidRPr="00823F0C" w:rsidRDefault="00206243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Мест</w:t>
      </w:r>
      <w:r w:rsidR="0083212A" w:rsidRPr="00823F0C">
        <w:rPr>
          <w:rFonts w:ascii="Times New Roman" w:hAnsi="Times New Roman" w:cs="Times New Roman"/>
        </w:rPr>
        <w:t>о</w:t>
      </w:r>
      <w:r w:rsidRPr="00823F0C">
        <w:rPr>
          <w:rFonts w:ascii="Times New Roman" w:hAnsi="Times New Roman" w:cs="Times New Roman"/>
        </w:rPr>
        <w:t xml:space="preserve"> приема документов, представляемых лично поступающими, в сроки</w:t>
      </w:r>
      <w:r w:rsidR="00F017D1" w:rsidRPr="00823F0C">
        <w:rPr>
          <w:rFonts w:ascii="Times New Roman" w:hAnsi="Times New Roman" w:cs="Times New Roman"/>
        </w:rPr>
        <w:t>,</w:t>
      </w:r>
      <w:r w:rsidRPr="00823F0C">
        <w:rPr>
          <w:rFonts w:ascii="Times New Roman" w:hAnsi="Times New Roman" w:cs="Times New Roman"/>
        </w:rPr>
        <w:t xml:space="preserve"> установленные пунктом 7 Правил приема:</w:t>
      </w:r>
      <w:r w:rsidR="00416AF1" w:rsidRPr="00823F0C">
        <w:rPr>
          <w:rFonts w:ascii="Times New Roman" w:hAnsi="Times New Roman" w:cs="Times New Roman"/>
        </w:rPr>
        <w:t xml:space="preserve"> 450054, </w:t>
      </w:r>
      <w:r w:rsidR="00F017D1" w:rsidRPr="00823F0C">
        <w:rPr>
          <w:rFonts w:ascii="Times New Roman" w:hAnsi="Times New Roman" w:cs="Times New Roman"/>
        </w:rPr>
        <w:t xml:space="preserve">Республика Башкортостан, </w:t>
      </w:r>
      <w:proofErr w:type="gramStart"/>
      <w:r w:rsidR="00F017D1" w:rsidRPr="00823F0C">
        <w:rPr>
          <w:rFonts w:ascii="Times New Roman" w:hAnsi="Times New Roman" w:cs="Times New Roman"/>
        </w:rPr>
        <w:t>г</w:t>
      </w:r>
      <w:proofErr w:type="gramEnd"/>
      <w:r w:rsidR="00F017D1" w:rsidRPr="00823F0C">
        <w:rPr>
          <w:rFonts w:ascii="Times New Roman" w:hAnsi="Times New Roman" w:cs="Times New Roman"/>
        </w:rPr>
        <w:t xml:space="preserve">. </w:t>
      </w:r>
      <w:r w:rsidR="00416AF1" w:rsidRPr="00823F0C">
        <w:rPr>
          <w:rFonts w:ascii="Times New Roman" w:hAnsi="Times New Roman" w:cs="Times New Roman"/>
        </w:rPr>
        <w:t>город Уфа, проспект Октября, 74/2.</w:t>
      </w:r>
    </w:p>
    <w:p w:rsidR="005E6D71" w:rsidRPr="00823F0C" w:rsidRDefault="00A2500B" w:rsidP="005E6D71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В случае если документы, необходимые для поступления, представляются в организацию лично поступающим, </w:t>
      </w:r>
      <w:proofErr w:type="gramStart"/>
      <w:r w:rsidRPr="00823F0C">
        <w:rPr>
          <w:rFonts w:ascii="Times New Roman" w:hAnsi="Times New Roman" w:cs="Times New Roman"/>
        </w:rPr>
        <w:t>поступающему</w:t>
      </w:r>
      <w:proofErr w:type="gramEnd"/>
      <w:r w:rsidRPr="00823F0C">
        <w:rPr>
          <w:rFonts w:ascii="Times New Roman" w:hAnsi="Times New Roman" w:cs="Times New Roman"/>
        </w:rPr>
        <w:t xml:space="preserve"> выдается расписка в приеме документов.</w:t>
      </w:r>
    </w:p>
    <w:p w:rsidR="00A2500B" w:rsidRPr="00823F0C" w:rsidRDefault="002625AC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8" w:name="sub_1053"/>
      <w:r w:rsidRPr="00823F0C">
        <w:t>Академия</w:t>
      </w:r>
      <w:r w:rsidR="00A2500B" w:rsidRPr="00823F0C"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A2500B" w:rsidRPr="00823F0C" w:rsidRDefault="00A2500B" w:rsidP="00D0744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79" w:name="sub_1054"/>
      <w:bookmarkEnd w:id="78"/>
      <w:r w:rsidRPr="00823F0C">
        <w:t xml:space="preserve">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(далее соответственно </w:t>
      </w:r>
      <w:r w:rsidR="00F017D1" w:rsidRPr="00823F0C">
        <w:t>–</w:t>
      </w:r>
      <w:r w:rsidRPr="00823F0C">
        <w:t xml:space="preserve"> отзыв документов, отзыв оригинала).</w:t>
      </w:r>
    </w:p>
    <w:bookmarkEnd w:id="79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отзыве документов </w:t>
      </w:r>
      <w:proofErr w:type="gramStart"/>
      <w:r w:rsidRPr="00823F0C">
        <w:rPr>
          <w:rFonts w:ascii="Times New Roman" w:hAnsi="Times New Roman" w:cs="Times New Roman"/>
        </w:rPr>
        <w:t>поступающий</w:t>
      </w:r>
      <w:proofErr w:type="gramEnd"/>
      <w:r w:rsidRPr="00823F0C">
        <w:rPr>
          <w:rFonts w:ascii="Times New Roman" w:hAnsi="Times New Roman" w:cs="Times New Roman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отзыве оригинала </w:t>
      </w:r>
      <w:proofErr w:type="gramStart"/>
      <w:r w:rsidRPr="00823F0C">
        <w:rPr>
          <w:rFonts w:ascii="Times New Roman" w:hAnsi="Times New Roman" w:cs="Times New Roman"/>
        </w:rPr>
        <w:t>поступающий</w:t>
      </w:r>
      <w:proofErr w:type="gramEnd"/>
      <w:r w:rsidRPr="00823F0C">
        <w:rPr>
          <w:rFonts w:ascii="Times New Roman" w:hAnsi="Times New Roman" w:cs="Times New Roman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0" w:name="sub_1055"/>
      <w:r w:rsidRPr="00823F0C">
        <w:t xml:space="preserve">До истечения срока приема по конкретным условиям поступления, указанным в </w:t>
      </w:r>
      <w:hyperlink w:anchor="sub_10071" w:history="1">
        <w:r w:rsidRPr="00823F0C">
          <w:t>подпунктах 1-3 пункта 7</w:t>
        </w:r>
      </w:hyperlink>
      <w:r w:rsidRPr="00823F0C">
        <w:t xml:space="preserve"> Порядка, поданные документы или оригинал документа установленного образца выдаются </w:t>
      </w:r>
      <w:proofErr w:type="gramStart"/>
      <w:r w:rsidRPr="00823F0C">
        <w:t>поступающему</w:t>
      </w:r>
      <w:proofErr w:type="gramEnd"/>
      <w:r w:rsidRPr="00823F0C">
        <w:t xml:space="preserve"> при представлении им в организацию лично заявления соответственно об отзыве документов или об отзыве оригинала:</w:t>
      </w:r>
    </w:p>
    <w:bookmarkEnd w:id="80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в течение двух часов после подачи заявления </w:t>
      </w:r>
      <w:r w:rsidR="0018292C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в случае подачи заявления не менее чем за 2 часа до конца рабочего дня;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в течение первых двух часов следующего рабочего дня </w:t>
      </w:r>
      <w:r w:rsidR="0018292C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в случае подачи заявления менее чем за 2 часа до конца рабочего дня.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1" w:name="sub_1056"/>
      <w:proofErr w:type="gramStart"/>
      <w:r w:rsidRPr="00823F0C">
        <w:t xml:space="preserve">После истечения срока, указанного в </w:t>
      </w:r>
      <w:hyperlink w:anchor="sub_1055" w:history="1">
        <w:r w:rsidRPr="00823F0C">
          <w:t xml:space="preserve">пункте </w:t>
        </w:r>
        <w:r w:rsidR="00AB7F04" w:rsidRPr="00823F0C">
          <w:t>48</w:t>
        </w:r>
      </w:hyperlink>
      <w:r w:rsidRPr="00823F0C">
        <w:t xml:space="preserve"> </w:t>
      </w:r>
      <w:r w:rsidR="00A8572E" w:rsidRPr="00823F0C">
        <w:t>Правил приема</w:t>
      </w:r>
      <w:r w:rsidRPr="00823F0C">
        <w:t>, поданные документы в части их оригиналов (при наличии) или оригинал документа установленного образца</w:t>
      </w:r>
      <w:r w:rsidR="00DD0FDD" w:rsidRPr="00823F0C">
        <w:t xml:space="preserve">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</w:t>
      </w:r>
      <w:r w:rsidR="000E49FD" w:rsidRPr="00823F0C">
        <w:t>ментов или в заявлении о приеме</w:t>
      </w:r>
      <w:r w:rsidRPr="00823F0C">
        <w:t>.</w:t>
      </w:r>
      <w:proofErr w:type="gramEnd"/>
      <w:r w:rsidRPr="00823F0C">
        <w:t xml:space="preserve"> В случае невозможности возврата указанных оригиналов они остаются на хранении в организации.</w:t>
      </w:r>
    </w:p>
    <w:p w:rsidR="009137C3" w:rsidRPr="00823F0C" w:rsidRDefault="009137C3" w:rsidP="009137C3">
      <w:pPr>
        <w:pStyle w:val="af0"/>
        <w:tabs>
          <w:tab w:val="left" w:pos="1134"/>
        </w:tabs>
        <w:ind w:left="709" w:firstLine="0"/>
      </w:pPr>
    </w:p>
    <w:p w:rsidR="009137C3" w:rsidRPr="00823F0C" w:rsidRDefault="009137C3" w:rsidP="009137C3">
      <w:pPr>
        <w:pStyle w:val="af0"/>
        <w:tabs>
          <w:tab w:val="left" w:pos="1134"/>
        </w:tabs>
        <w:ind w:left="709" w:firstLine="0"/>
      </w:pPr>
    </w:p>
    <w:bookmarkEnd w:id="81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82" w:name="sub_900"/>
      <w:r w:rsidRPr="00823F0C">
        <w:rPr>
          <w:rFonts w:ascii="Times New Roman" w:hAnsi="Times New Roman" w:cs="Times New Roman"/>
          <w:color w:val="auto"/>
        </w:rPr>
        <w:t>IX. Вступительные испытания, проводимые организацией самостоятельно</w:t>
      </w:r>
    </w:p>
    <w:p w:rsidR="00A2500B" w:rsidRPr="00823F0C" w:rsidRDefault="002625AC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3" w:name="sub_1057"/>
      <w:bookmarkEnd w:id="82"/>
      <w:r w:rsidRPr="00823F0C">
        <w:t>Академия</w:t>
      </w:r>
      <w:r w:rsidR="00A2500B" w:rsidRPr="00823F0C">
        <w:t xml:space="preserve"> самостоятельно проводит:</w:t>
      </w:r>
    </w:p>
    <w:bookmarkEnd w:id="83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дополнительные вступительные испытания</w:t>
      </w:r>
      <w:r w:rsidR="008B427C" w:rsidRPr="00823F0C">
        <w:rPr>
          <w:rFonts w:ascii="Times New Roman" w:hAnsi="Times New Roman" w:cs="Times New Roman"/>
        </w:rPr>
        <w:t xml:space="preserve"> профессиональной направленности</w:t>
      </w:r>
      <w:r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вступительные испытания на базе профессионального образования (за исключением вступительных испытаний для поступающих на обучение на базе среднего профессионального образования, для которых организация высшего образования установила, что их формой является ЕГЭ);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общеобразовательные вступительные испытания для лиц, указанных в </w:t>
      </w:r>
      <w:hyperlink w:anchor="sub_1017" w:history="1">
        <w:r w:rsidRPr="00823F0C">
          <w:rPr>
            <w:rStyle w:val="a4"/>
            <w:rFonts w:ascii="Times New Roman" w:hAnsi="Times New Roman"/>
            <w:color w:val="auto"/>
          </w:rPr>
          <w:t>пункте 17</w:t>
        </w:r>
      </w:hyperlink>
      <w:r w:rsidRPr="00823F0C">
        <w:rPr>
          <w:rFonts w:ascii="Times New Roman" w:hAnsi="Times New Roman" w:cs="Times New Roman"/>
        </w:rPr>
        <w:t xml:space="preserve"> Порядка;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вступительные испытания при приеме на </w:t>
      </w:r>
      <w:proofErr w:type="gramStart"/>
      <w:r w:rsidRPr="00823F0C">
        <w:rPr>
          <w:rFonts w:ascii="Times New Roman" w:hAnsi="Times New Roman" w:cs="Times New Roman"/>
        </w:rPr>
        <w:t>обучение по программам</w:t>
      </w:r>
      <w:proofErr w:type="gramEnd"/>
      <w:r w:rsidRPr="00823F0C">
        <w:rPr>
          <w:rFonts w:ascii="Times New Roman" w:hAnsi="Times New Roman" w:cs="Times New Roman"/>
        </w:rPr>
        <w:t xml:space="preserve"> магистратуры.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Результаты вступительных испытаний, проводимых </w:t>
      </w:r>
      <w:r w:rsidR="00416AF1" w:rsidRPr="00823F0C">
        <w:rPr>
          <w:rFonts w:ascii="Times New Roman" w:hAnsi="Times New Roman" w:cs="Times New Roman"/>
        </w:rPr>
        <w:t>Академией</w:t>
      </w:r>
      <w:r w:rsidRPr="00823F0C">
        <w:rPr>
          <w:rFonts w:ascii="Times New Roman" w:hAnsi="Times New Roman" w:cs="Times New Roman"/>
        </w:rPr>
        <w:t xml:space="preserve"> самостоятельно, действительны при приеме на очередной учебный год.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Поступающий</w:t>
      </w:r>
      <w:proofErr w:type="gramEnd"/>
      <w:r w:rsidRPr="00823F0C">
        <w:rPr>
          <w:rFonts w:ascii="Times New Roman" w:hAnsi="Times New Roman" w:cs="Times New Roman"/>
        </w:rPr>
        <w:t xml:space="preserve"> однократно сдает каждое вступительное испытание из числа указанных в настоящем пункте.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4" w:name="sub_1058"/>
      <w:r w:rsidRPr="00823F0C">
        <w:t>Вступительные испытания проводятся на русском языке</w:t>
      </w:r>
      <w:bookmarkStart w:id="85" w:name="sub_1059"/>
      <w:bookmarkEnd w:id="84"/>
      <w:r w:rsidR="000E49FD" w:rsidRPr="00823F0C">
        <w:t>.</w:t>
      </w:r>
    </w:p>
    <w:p w:rsidR="002D6A05" w:rsidRPr="00823F0C" w:rsidRDefault="002D6A05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Вступительное испытание по иностранному языку при приеме на </w:t>
      </w:r>
      <w:proofErr w:type="gramStart"/>
      <w:r w:rsidRPr="00823F0C">
        <w:t>обуче</w:t>
      </w:r>
      <w:r w:rsidR="00823F0C">
        <w:t>ние по программам</w:t>
      </w:r>
      <w:proofErr w:type="gramEnd"/>
      <w:r w:rsidR="00823F0C">
        <w:t xml:space="preserve"> </w:t>
      </w:r>
      <w:proofErr w:type="spellStart"/>
      <w:r w:rsidR="00823F0C">
        <w:t>бакалавриата</w:t>
      </w:r>
      <w:proofErr w:type="spellEnd"/>
      <w:r w:rsidR="00823F0C">
        <w:t xml:space="preserve"> </w:t>
      </w:r>
      <w:r w:rsidRPr="00823F0C">
        <w:t>проводится по английскому языку. В случае проведения вступительного испытания по нескольким иностранным языкам поступающий выбирает один из языков.</w:t>
      </w:r>
    </w:p>
    <w:p w:rsidR="00A2500B" w:rsidRPr="00823F0C" w:rsidRDefault="002625AC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6" w:name="sub_1060"/>
      <w:bookmarkEnd w:id="85"/>
      <w:r w:rsidRPr="00823F0C">
        <w:t>Академия</w:t>
      </w:r>
      <w:r w:rsidR="00A2500B" w:rsidRPr="00823F0C"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7" w:name="sub_1061"/>
      <w:bookmarkEnd w:id="86"/>
      <w:r w:rsidRPr="00823F0C"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823F0C">
        <w:t>групп</w:t>
      </w:r>
      <w:proofErr w:type="gramEnd"/>
      <w:r w:rsidRPr="00823F0C">
        <w:t xml:space="preserve"> поступающих (в том числе по мере формирования указанных групп из числа лиц, подавших необходимые документы).</w:t>
      </w:r>
    </w:p>
    <w:bookmarkEnd w:id="87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Для каждой группы </w:t>
      </w:r>
      <w:proofErr w:type="gramStart"/>
      <w:r w:rsidRPr="00823F0C">
        <w:rPr>
          <w:rFonts w:ascii="Times New Roman" w:hAnsi="Times New Roman" w:cs="Times New Roman"/>
        </w:rPr>
        <w:t>поступающих</w:t>
      </w:r>
      <w:proofErr w:type="gramEnd"/>
      <w:r w:rsidRPr="00823F0C">
        <w:rPr>
          <w:rFonts w:ascii="Times New Roman" w:hAnsi="Times New Roman" w:cs="Times New Roman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8" w:name="sub_1062"/>
      <w:r w:rsidRPr="00823F0C"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</w:t>
      </w:r>
      <w:r w:rsidR="0083212A" w:rsidRPr="00823F0C">
        <w:t xml:space="preserve">составе </w:t>
      </w:r>
      <w:r w:rsidRPr="00823F0C">
        <w:t>другой групп</w:t>
      </w:r>
      <w:r w:rsidR="0083212A" w:rsidRPr="00823F0C">
        <w:t>ы</w:t>
      </w:r>
      <w:r w:rsidRPr="00823F0C">
        <w:t xml:space="preserve"> или в резервный день.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89" w:name="sub_1063"/>
      <w:bookmarkEnd w:id="88"/>
      <w:r w:rsidRPr="00823F0C">
        <w:t xml:space="preserve">При нарушении поступающим во время проведения вступительного испытания правил приема, уполномоченные должностные лица </w:t>
      </w:r>
      <w:r w:rsidR="002625AC" w:rsidRPr="00823F0C">
        <w:t>Академи</w:t>
      </w:r>
      <w:r w:rsidR="0018292C" w:rsidRPr="00823F0C">
        <w:t>и</w:t>
      </w:r>
      <w:r w:rsidRPr="00823F0C">
        <w:t xml:space="preserve"> составляют акт о нарушении и </w:t>
      </w:r>
      <w:proofErr w:type="spellStart"/>
      <w:r w:rsidRPr="00823F0C">
        <w:t>непрохождении</w:t>
      </w:r>
      <w:proofErr w:type="spellEnd"/>
      <w:r w:rsidRPr="00823F0C">
        <w:t xml:space="preserve"> поступающим вступительного испытания без уважительной причины, а при очном проведении вступительного испытания </w:t>
      </w:r>
      <w:proofErr w:type="gramStart"/>
      <w:r w:rsidR="0018292C" w:rsidRPr="00823F0C">
        <w:t>–</w:t>
      </w:r>
      <w:r w:rsidRPr="00823F0C">
        <w:t>у</w:t>
      </w:r>
      <w:proofErr w:type="gramEnd"/>
      <w:r w:rsidRPr="00823F0C">
        <w:t>даляют поступающего с места проведения вступительного испытания.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0" w:name="sub_1064"/>
      <w:bookmarkEnd w:id="89"/>
      <w:r w:rsidRPr="00823F0C"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испытания.</w:t>
      </w:r>
      <w:bookmarkEnd w:id="90"/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1" w:name="sub_1065"/>
      <w:r w:rsidRPr="00823F0C">
        <w:t xml:space="preserve">По результатам вступительного испытания, проводимого </w:t>
      </w:r>
      <w:r w:rsidR="002625AC" w:rsidRPr="00823F0C">
        <w:t>Академией</w:t>
      </w:r>
      <w:r w:rsidRPr="00823F0C">
        <w:t xml:space="preserve"> самостоятельно, </w:t>
      </w:r>
      <w:proofErr w:type="gramStart"/>
      <w:r w:rsidRPr="00823F0C">
        <w:t>поступающий</w:t>
      </w:r>
      <w:proofErr w:type="gramEnd"/>
      <w:r w:rsidRPr="00823F0C">
        <w:t xml:space="preserve"> имеет право подать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92" w:name="sub_1200"/>
      <w:bookmarkEnd w:id="91"/>
      <w:r w:rsidRPr="00823F0C">
        <w:rPr>
          <w:rFonts w:ascii="Times New Roman" w:hAnsi="Times New Roman" w:cs="Times New Roman"/>
          <w:color w:val="auto"/>
        </w:rPr>
        <w:t xml:space="preserve">X. Особенности проведения вступительных испытаний для инвалидов и лиц </w:t>
      </w:r>
      <w:r w:rsidR="0018292C" w:rsidRPr="00823F0C">
        <w:rPr>
          <w:rFonts w:ascii="Times New Roman" w:hAnsi="Times New Roman" w:cs="Times New Roman"/>
          <w:color w:val="auto"/>
        </w:rPr>
        <w:br/>
      </w:r>
      <w:r w:rsidRPr="00823F0C">
        <w:rPr>
          <w:rFonts w:ascii="Times New Roman" w:hAnsi="Times New Roman" w:cs="Times New Roman"/>
          <w:color w:val="auto"/>
        </w:rPr>
        <w:t>с ограниченными возможностями здоровья</w:t>
      </w:r>
    </w:p>
    <w:bookmarkEnd w:id="92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3" w:name="sub_1066"/>
      <w:r w:rsidRPr="00823F0C">
        <w:t xml:space="preserve">При проведении вступительных испытаний для поступающих из числа инвалидов и лиц с ограниченными возможностями здоровья (далее </w:t>
      </w:r>
      <w:r w:rsidR="0018292C" w:rsidRPr="00823F0C">
        <w:t>–</w:t>
      </w:r>
      <w:r w:rsidRPr="00823F0C">
        <w:t xml:space="preserve"> поступающие с ограниченными возможностями здоровья) </w:t>
      </w:r>
      <w:r w:rsidR="002625AC" w:rsidRPr="00823F0C">
        <w:t>Академия</w:t>
      </w:r>
      <w:r w:rsidRPr="00823F0C"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</w:t>
      </w:r>
      <w:r w:rsidR="0018292C" w:rsidRPr="00823F0C">
        <w:t>здоровья (далее соответственно –</w:t>
      </w:r>
      <w:r w:rsidRPr="00823F0C">
        <w:t xml:space="preserve"> специальные условия, индивидуальные особенности).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4" w:name="sub_1067"/>
      <w:bookmarkEnd w:id="93"/>
      <w:r w:rsidRPr="00823F0C">
        <w:t>При очном проведении вступительных испытаний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</w:t>
      </w:r>
      <w:r w:rsidR="00823F0C">
        <w:t>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5" w:name="sub_1068"/>
      <w:bookmarkEnd w:id="94"/>
      <w:r w:rsidRPr="00823F0C">
        <w:t xml:space="preserve">Очные вступительные испытания для </w:t>
      </w:r>
      <w:proofErr w:type="gramStart"/>
      <w:r w:rsidRPr="00823F0C">
        <w:t>поступающих</w:t>
      </w:r>
      <w:proofErr w:type="gramEnd"/>
      <w:r w:rsidRPr="00823F0C">
        <w:t xml:space="preserve"> с ограниченными возможностями здоровья проводятся в отдельной аудитории.</w:t>
      </w:r>
    </w:p>
    <w:bookmarkEnd w:id="95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Число </w:t>
      </w:r>
      <w:proofErr w:type="gramStart"/>
      <w:r w:rsidRPr="00823F0C">
        <w:rPr>
          <w:rFonts w:ascii="Times New Roman" w:hAnsi="Times New Roman" w:cs="Times New Roman"/>
        </w:rPr>
        <w:t>поступающих</w:t>
      </w:r>
      <w:proofErr w:type="gramEnd"/>
      <w:r w:rsidRPr="00823F0C">
        <w:rPr>
          <w:rFonts w:ascii="Times New Roman" w:hAnsi="Times New Roman" w:cs="Times New Roman"/>
        </w:rPr>
        <w:t xml:space="preserve"> с ограниченными возможностями здоровья в одной аудитории не превыша</w:t>
      </w:r>
      <w:r w:rsidR="0054540E" w:rsidRPr="00823F0C">
        <w:rPr>
          <w:rFonts w:ascii="Times New Roman" w:hAnsi="Times New Roman" w:cs="Times New Roman"/>
        </w:rPr>
        <w:t>е</w:t>
      </w:r>
      <w:r w:rsidRPr="00823F0C">
        <w:rPr>
          <w:rFonts w:ascii="Times New Roman" w:hAnsi="Times New Roman" w:cs="Times New Roman"/>
        </w:rPr>
        <w:t>т: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сдаче вступительного испытания в письменной форме </w:t>
      </w:r>
      <w:r w:rsidR="0018292C" w:rsidRPr="00823F0C">
        <w:rPr>
          <w:rFonts w:ascii="Times New Roman" w:hAnsi="Times New Roman" w:cs="Times New Roman"/>
        </w:rPr>
        <w:t xml:space="preserve">– </w:t>
      </w:r>
      <w:r w:rsidRPr="00823F0C">
        <w:rPr>
          <w:rFonts w:ascii="Times New Roman" w:hAnsi="Times New Roman" w:cs="Times New Roman"/>
        </w:rPr>
        <w:t>12 человек;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сдаче вступительного испытания в устной форме </w:t>
      </w:r>
      <w:r w:rsidR="0018292C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6 человек.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 xml:space="preserve">Допускается присутствие в аудитории во время сдачи вступительного испытания </w:t>
      </w:r>
      <w:proofErr w:type="spellStart"/>
      <w:r w:rsidRPr="00823F0C">
        <w:rPr>
          <w:rFonts w:ascii="Times New Roman" w:hAnsi="Times New Roman" w:cs="Times New Roman"/>
        </w:rPr>
        <w:t>б</w:t>
      </w:r>
      <w:r w:rsidR="0018292C" w:rsidRPr="00823F0C">
        <w:rPr>
          <w:rFonts w:ascii="Times New Roman" w:hAnsi="Times New Roman" w:cs="Times New Roman"/>
        </w:rPr>
        <w:t>ó</w:t>
      </w:r>
      <w:r w:rsidRPr="00823F0C">
        <w:rPr>
          <w:rFonts w:ascii="Times New Roman" w:hAnsi="Times New Roman" w:cs="Times New Roman"/>
        </w:rPr>
        <w:t>льшего</w:t>
      </w:r>
      <w:proofErr w:type="spellEnd"/>
      <w:r w:rsidRPr="00823F0C">
        <w:rPr>
          <w:rFonts w:ascii="Times New Roman" w:hAnsi="Times New Roman" w:cs="Times New Roman"/>
        </w:rPr>
        <w:t xml:space="preserve">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2625AC" w:rsidRPr="00823F0C">
        <w:rPr>
          <w:rFonts w:ascii="Times New Roman" w:hAnsi="Times New Roman" w:cs="Times New Roman"/>
        </w:rPr>
        <w:t>Академи</w:t>
      </w:r>
      <w:r w:rsidR="0018292C" w:rsidRPr="00823F0C">
        <w:rPr>
          <w:rFonts w:ascii="Times New Roman" w:hAnsi="Times New Roman" w:cs="Times New Roman"/>
        </w:rPr>
        <w:t>и</w:t>
      </w:r>
      <w:r w:rsidRPr="00823F0C">
        <w:rPr>
          <w:rFonts w:ascii="Times New Roman" w:hAnsi="Times New Roman" w:cs="Times New Roman"/>
        </w:rPr>
        <w:t xml:space="preserve"> или привлеченных лиц, оказывающег</w:t>
      </w:r>
      <w:proofErr w:type="gramStart"/>
      <w:r w:rsidRPr="00823F0C">
        <w:rPr>
          <w:rFonts w:ascii="Times New Roman" w:hAnsi="Times New Roman" w:cs="Times New Roman"/>
        </w:rPr>
        <w:t>о</w:t>
      </w:r>
      <w:r w:rsidR="0018292C" w:rsidRPr="00823F0C">
        <w:rPr>
          <w:rFonts w:ascii="Times New Roman" w:hAnsi="Times New Roman" w:cs="Times New Roman"/>
        </w:rPr>
        <w:t>(</w:t>
      </w:r>
      <w:proofErr w:type="gramEnd"/>
      <w:r w:rsidR="0018292C" w:rsidRPr="00823F0C">
        <w:rPr>
          <w:rFonts w:ascii="Times New Roman" w:hAnsi="Times New Roman" w:cs="Times New Roman"/>
        </w:rPr>
        <w:t>их)</w:t>
      </w:r>
      <w:r w:rsidRPr="00823F0C">
        <w:rPr>
          <w:rFonts w:ascii="Times New Roman" w:hAnsi="Times New Roman" w:cs="Times New Roman"/>
        </w:rPr>
        <w:t xml:space="preserve">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6" w:name="sub_1069"/>
      <w:r w:rsidRPr="00823F0C">
        <w:t xml:space="preserve">Продолжительность вступительного испытания для </w:t>
      </w:r>
      <w:proofErr w:type="gramStart"/>
      <w:r w:rsidRPr="00823F0C">
        <w:t>поступающих</w:t>
      </w:r>
      <w:proofErr w:type="gramEnd"/>
      <w:r w:rsidRPr="00823F0C">
        <w:t xml:space="preserve"> с ограниченными возможностями здоровья увеличивается на 1,5 часа.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7" w:name="sub_1070"/>
      <w:bookmarkEnd w:id="96"/>
      <w:proofErr w:type="gramStart"/>
      <w:r w:rsidRPr="00823F0C">
        <w:t>Поступающим</w:t>
      </w:r>
      <w:proofErr w:type="gramEnd"/>
      <w:r w:rsidRPr="00823F0C"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8" w:name="sub_1071"/>
      <w:bookmarkEnd w:id="97"/>
      <w:r w:rsidRPr="00823F0C"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99" w:name="sub_1072"/>
      <w:bookmarkEnd w:id="98"/>
      <w:r w:rsidRPr="00823F0C"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823F0C">
        <w:t>особенностей</w:t>
      </w:r>
      <w:proofErr w:type="gramEnd"/>
      <w:r w:rsidRPr="00823F0C">
        <w:t xml:space="preserve"> поступающих с ограниченными возможностями здоровья: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0" w:name="sub_10721"/>
      <w:bookmarkEnd w:id="99"/>
      <w:r w:rsidRPr="00823F0C">
        <w:rPr>
          <w:rFonts w:ascii="Times New Roman" w:hAnsi="Times New Roman" w:cs="Times New Roman"/>
        </w:rPr>
        <w:t>1) для слепых:</w:t>
      </w:r>
    </w:p>
    <w:bookmarkEnd w:id="100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задания для выполнения на вступительном испытании зачитываются ассистентом;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письменные задания </w:t>
      </w:r>
      <w:proofErr w:type="spellStart"/>
      <w:r w:rsidRPr="00823F0C">
        <w:rPr>
          <w:rFonts w:ascii="Times New Roman" w:hAnsi="Times New Roman" w:cs="Times New Roman"/>
        </w:rPr>
        <w:t>надиктовываются</w:t>
      </w:r>
      <w:proofErr w:type="spellEnd"/>
      <w:r w:rsidRPr="00823F0C">
        <w:rPr>
          <w:rFonts w:ascii="Times New Roman" w:hAnsi="Times New Roman" w:cs="Times New Roman"/>
        </w:rPr>
        <w:t xml:space="preserve"> ассистенту;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1" w:name="sub_10722"/>
      <w:r w:rsidRPr="00823F0C">
        <w:rPr>
          <w:rFonts w:ascii="Times New Roman" w:hAnsi="Times New Roman" w:cs="Times New Roman"/>
        </w:rPr>
        <w:t>2) для слабовидящих:</w:t>
      </w:r>
    </w:p>
    <w:bookmarkEnd w:id="101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поступающим</w:t>
      </w:r>
      <w:proofErr w:type="gramEnd"/>
      <w:r w:rsidRPr="00823F0C">
        <w:rPr>
          <w:rFonts w:ascii="Times New Roman" w:hAnsi="Times New Roman" w:cs="Times New Roman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2" w:name="sub_10723"/>
      <w:r w:rsidRPr="00823F0C">
        <w:rPr>
          <w:rFonts w:ascii="Times New Roman" w:hAnsi="Times New Roman" w:cs="Times New Roman"/>
        </w:rPr>
        <w:t>3) для глухих и слабослышащих:</w:t>
      </w:r>
    </w:p>
    <w:bookmarkEnd w:id="102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23F0C">
        <w:rPr>
          <w:rFonts w:ascii="Times New Roman" w:hAnsi="Times New Roman" w:cs="Times New Roman"/>
        </w:rPr>
        <w:t>поступающим</w:t>
      </w:r>
      <w:proofErr w:type="gramEnd"/>
      <w:r w:rsidRPr="00823F0C">
        <w:rPr>
          <w:rFonts w:ascii="Times New Roman" w:hAnsi="Times New Roman" w:cs="Times New Roman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предоставляются услуги </w:t>
      </w:r>
      <w:proofErr w:type="spellStart"/>
      <w:r w:rsidRPr="00823F0C">
        <w:rPr>
          <w:rFonts w:ascii="Times New Roman" w:hAnsi="Times New Roman" w:cs="Times New Roman"/>
        </w:rPr>
        <w:t>сурдопереводчика</w:t>
      </w:r>
      <w:proofErr w:type="spellEnd"/>
      <w:r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3" w:name="sub_10724"/>
      <w:r w:rsidRPr="00823F0C">
        <w:rPr>
          <w:rFonts w:ascii="Times New Roman" w:hAnsi="Times New Roman" w:cs="Times New Roman"/>
        </w:rPr>
        <w:t xml:space="preserve">4) для слепоглухих предоставляются услуги </w:t>
      </w:r>
      <w:proofErr w:type="spellStart"/>
      <w:r w:rsidRPr="00823F0C">
        <w:rPr>
          <w:rFonts w:ascii="Times New Roman" w:hAnsi="Times New Roman" w:cs="Times New Roman"/>
        </w:rPr>
        <w:t>тифлосурдопереводчика</w:t>
      </w:r>
      <w:proofErr w:type="spellEnd"/>
      <w:r w:rsidRPr="00823F0C">
        <w:rPr>
          <w:rFonts w:ascii="Times New Roman" w:hAnsi="Times New Roman" w:cs="Times New Roman"/>
        </w:rPr>
        <w:t xml:space="preserve"> (помимо требований, выполняемых соответственно для слепых и глухих);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4" w:name="sub_10725"/>
      <w:bookmarkEnd w:id="103"/>
      <w:r w:rsidRPr="00823F0C">
        <w:rPr>
          <w:rFonts w:ascii="Times New Roman" w:hAnsi="Times New Roman" w:cs="Times New Roman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05" w:name="sub_10726"/>
      <w:bookmarkEnd w:id="104"/>
      <w:r w:rsidRPr="00823F0C">
        <w:rPr>
          <w:rFonts w:ascii="Times New Roman" w:hAnsi="Times New Roman" w:cs="Times New Roman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bookmarkEnd w:id="105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вступительные испытания, проводимые в письменной форме, проводятся в устной форме.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06" w:name="sub_1073"/>
      <w:proofErr w:type="gramStart"/>
      <w:r w:rsidRPr="00823F0C">
        <w:t xml:space="preserve">Условия, указанные в </w:t>
      </w:r>
      <w:hyperlink w:anchor="sub_1067" w:history="1">
        <w:r w:rsidRPr="00823F0C">
          <w:t>пунктах 6</w:t>
        </w:r>
        <w:r w:rsidR="00AB7F04" w:rsidRPr="00823F0C">
          <w:t>0</w:t>
        </w:r>
        <w:r w:rsidRPr="00823F0C">
          <w:t>-</w:t>
        </w:r>
      </w:hyperlink>
      <w:r w:rsidR="001E15F3" w:rsidRPr="00823F0C">
        <w:t>65</w:t>
      </w:r>
      <w:r w:rsidRPr="00823F0C">
        <w:t xml:space="preserve"> </w:t>
      </w:r>
      <w:r w:rsidR="001E15F3" w:rsidRPr="00823F0C">
        <w:t>Правил приема</w:t>
      </w:r>
      <w:r w:rsidRPr="00823F0C">
        <w:t>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bookmarkEnd w:id="106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107" w:name="sub_1300"/>
      <w:r w:rsidRPr="00823F0C">
        <w:rPr>
          <w:rFonts w:ascii="Times New Roman" w:hAnsi="Times New Roman" w:cs="Times New Roman"/>
          <w:color w:val="auto"/>
        </w:rPr>
        <w:t>XI. Формирование ранжированных списков поступающих и зачисление</w:t>
      </w:r>
    </w:p>
    <w:bookmarkEnd w:id="107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08" w:name="sub_1074"/>
      <w:r w:rsidRPr="00823F0C">
        <w:t xml:space="preserve">По результатам приема документов и вступительных испытаний (в случае их проведения) </w:t>
      </w:r>
      <w:r w:rsidR="002625AC" w:rsidRPr="00823F0C">
        <w:t>Академия</w:t>
      </w:r>
      <w:r w:rsidRPr="00823F0C">
        <w:t xml:space="preserve"> формирует отдельный ранжированный список поступающих по каждому конкурсу (далее </w:t>
      </w:r>
      <w:r w:rsidR="00B2175B" w:rsidRPr="00823F0C">
        <w:t>–</w:t>
      </w:r>
      <w:r w:rsidRPr="00823F0C">
        <w:t xml:space="preserve"> конкурсный список). Конкурсные списки публикуются на официальном сайте и обновляются ежедневно до дня, следующего за днем завершения приема заявлений о согласии на зачисление, включительно не менее 5</w:t>
      </w:r>
      <w:r w:rsidR="00B2175B" w:rsidRPr="00823F0C">
        <w:t>-ти</w:t>
      </w:r>
      <w:r w:rsidRPr="00823F0C">
        <w:t xml:space="preserve"> раз в день в период с 9 часов до 18 часов по местному времени (по решению организации </w:t>
      </w:r>
      <w:r w:rsidR="00B2175B" w:rsidRPr="00823F0C">
        <w:t>–</w:t>
      </w:r>
      <w:r w:rsidRPr="00823F0C">
        <w:t xml:space="preserve"> до более позднего времени).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09" w:name="sub_1075"/>
      <w:bookmarkEnd w:id="108"/>
      <w:r w:rsidRPr="00823F0C">
        <w:t>Конкурсный список включает в себя:</w:t>
      </w:r>
    </w:p>
    <w:bookmarkEnd w:id="109"/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конкурсный список поступающих на обучение без вступительных испыта</w:t>
      </w:r>
      <w:r w:rsidR="00823F0C">
        <w:rPr>
          <w:rFonts w:ascii="Times New Roman" w:hAnsi="Times New Roman" w:cs="Times New Roman"/>
        </w:rPr>
        <w:t xml:space="preserve">ний (по программам </w:t>
      </w:r>
      <w:proofErr w:type="spellStart"/>
      <w:r w:rsid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>);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конкурсный список поступающих на </w:t>
      </w:r>
      <w:proofErr w:type="gramStart"/>
      <w:r w:rsidRPr="00823F0C">
        <w:rPr>
          <w:rFonts w:ascii="Times New Roman" w:hAnsi="Times New Roman" w:cs="Times New Roman"/>
        </w:rPr>
        <w:t>обучение по результатам</w:t>
      </w:r>
      <w:proofErr w:type="gramEnd"/>
      <w:r w:rsidRPr="00823F0C">
        <w:rPr>
          <w:rFonts w:ascii="Times New Roman" w:hAnsi="Times New Roman" w:cs="Times New Roman"/>
        </w:rPr>
        <w:t xml:space="preserve"> ЕГЭ и (или) вступительных испытаний, проводимых </w:t>
      </w:r>
      <w:r w:rsidR="002625AC" w:rsidRPr="00823F0C">
        <w:rPr>
          <w:rFonts w:ascii="Times New Roman" w:hAnsi="Times New Roman" w:cs="Times New Roman"/>
        </w:rPr>
        <w:t>Академией</w:t>
      </w:r>
      <w:r w:rsidRPr="00823F0C">
        <w:rPr>
          <w:rFonts w:ascii="Times New Roman" w:hAnsi="Times New Roman" w:cs="Times New Roman"/>
        </w:rPr>
        <w:t xml:space="preserve"> самостоятельно (далее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результаты вступительных испытаний), набравших не менее минимального количества баллов.</w:t>
      </w:r>
    </w:p>
    <w:p w:rsidR="00A2500B" w:rsidRPr="00823F0C" w:rsidRDefault="00823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программам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за</w:t>
      </w:r>
      <w:r w:rsidR="00A2500B" w:rsidRPr="00823F0C">
        <w:rPr>
          <w:rFonts w:ascii="Times New Roman" w:hAnsi="Times New Roman" w:cs="Times New Roman"/>
        </w:rPr>
        <w:t>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:rsidR="00A2500B" w:rsidRPr="00823F0C" w:rsidRDefault="00A2500B" w:rsidP="00AB7F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10" w:name="sub_1076"/>
      <w:proofErr w:type="gramStart"/>
      <w:r w:rsidRPr="00823F0C">
        <w:t xml:space="preserve">Конкурсный список поступающих на обучение по программам </w:t>
      </w:r>
      <w:proofErr w:type="spellStart"/>
      <w:r w:rsidRPr="00823F0C">
        <w:t>бакалавриата</w:t>
      </w:r>
      <w:proofErr w:type="spellEnd"/>
      <w:r w:rsidRPr="00823F0C">
        <w:t xml:space="preserve"> без вступительных испытаний ранжируется по следующим основаниям:</w:t>
      </w:r>
      <w:proofErr w:type="gramEnd"/>
    </w:p>
    <w:p w:rsidR="00A2500B" w:rsidRPr="00823F0C" w:rsidRDefault="00A2500B">
      <w:pPr>
        <w:rPr>
          <w:rFonts w:ascii="Times New Roman" w:hAnsi="Times New Roman" w:cs="Times New Roman"/>
        </w:rPr>
      </w:pPr>
      <w:bookmarkStart w:id="111" w:name="sub_10761"/>
      <w:bookmarkEnd w:id="110"/>
      <w:r w:rsidRPr="00823F0C">
        <w:rPr>
          <w:rFonts w:ascii="Times New Roman" w:hAnsi="Times New Roman" w:cs="Times New Roman"/>
        </w:rPr>
        <w:t>1) по статусу лиц, имеющих право на прием без вступительных испытаний, в следующем порядке: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2" w:name="sub_107611"/>
      <w:bookmarkEnd w:id="111"/>
      <w:r w:rsidRPr="00823F0C">
        <w:rPr>
          <w:rFonts w:ascii="Times New Roman" w:hAnsi="Times New Roman" w:cs="Times New Roman"/>
        </w:rPr>
        <w:t>а) члены сборных команд, участвовавших в международных олимпиадах;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3" w:name="sub_107612"/>
      <w:bookmarkEnd w:id="112"/>
      <w:r w:rsidRPr="00823F0C">
        <w:rPr>
          <w:rFonts w:ascii="Times New Roman" w:hAnsi="Times New Roman" w:cs="Times New Roman"/>
        </w:rPr>
        <w:t>б) победители заключительного этапа всероссийской олимпиады;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4" w:name="sub_107613"/>
      <w:bookmarkEnd w:id="113"/>
      <w:r w:rsidRPr="00823F0C">
        <w:rPr>
          <w:rFonts w:ascii="Times New Roman" w:hAnsi="Times New Roman" w:cs="Times New Roman"/>
        </w:rPr>
        <w:t>в) призеры заключительного этапа всероссийской олимпиады;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5" w:name="sub_107614"/>
      <w:bookmarkEnd w:id="114"/>
      <w:r w:rsidRPr="00823F0C">
        <w:rPr>
          <w:rFonts w:ascii="Times New Roman" w:hAnsi="Times New Roman" w:cs="Times New Roman"/>
        </w:rPr>
        <w:t xml:space="preserve">г) чемпионы и призеры Олимпийских игр, </w:t>
      </w:r>
      <w:proofErr w:type="spellStart"/>
      <w:r w:rsidRPr="00823F0C">
        <w:rPr>
          <w:rFonts w:ascii="Times New Roman" w:hAnsi="Times New Roman" w:cs="Times New Roman"/>
        </w:rPr>
        <w:t>Паралимпийских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 и </w:t>
      </w:r>
      <w:proofErr w:type="spellStart"/>
      <w:r w:rsidRPr="00823F0C">
        <w:rPr>
          <w:rFonts w:ascii="Times New Roman" w:hAnsi="Times New Roman" w:cs="Times New Roman"/>
        </w:rPr>
        <w:t>Сурдлимпийских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23F0C">
        <w:rPr>
          <w:rFonts w:ascii="Times New Roman" w:hAnsi="Times New Roman" w:cs="Times New Roman"/>
        </w:rPr>
        <w:t>Паралимпийских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 и </w:t>
      </w:r>
      <w:proofErr w:type="spellStart"/>
      <w:r w:rsidRPr="00823F0C">
        <w:rPr>
          <w:rFonts w:ascii="Times New Roman" w:hAnsi="Times New Roman" w:cs="Times New Roman"/>
        </w:rPr>
        <w:t>Сурдлимпийских</w:t>
      </w:r>
      <w:proofErr w:type="spellEnd"/>
      <w:r w:rsidRPr="00823F0C">
        <w:rPr>
          <w:rFonts w:ascii="Times New Roman" w:hAnsi="Times New Roman" w:cs="Times New Roman"/>
        </w:rPr>
        <w:t xml:space="preserve"> игр;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6" w:name="sub_107615"/>
      <w:bookmarkEnd w:id="115"/>
      <w:r w:rsidRPr="00823F0C">
        <w:rPr>
          <w:rFonts w:ascii="Times New Roman" w:hAnsi="Times New Roman" w:cs="Times New Roman"/>
        </w:rPr>
        <w:t>д) победители олимпиад школьников;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7" w:name="sub_107616"/>
      <w:bookmarkEnd w:id="116"/>
      <w:r w:rsidRPr="00823F0C">
        <w:rPr>
          <w:rFonts w:ascii="Times New Roman" w:hAnsi="Times New Roman" w:cs="Times New Roman"/>
        </w:rPr>
        <w:t>е) призеры олимпиад школьников;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8" w:name="sub_10762"/>
      <w:bookmarkEnd w:id="117"/>
      <w:r w:rsidRPr="00823F0C">
        <w:rPr>
          <w:rFonts w:ascii="Times New Roman" w:hAnsi="Times New Roman" w:cs="Times New Roman"/>
        </w:rPr>
        <w:t xml:space="preserve">2) для лиц, указанных в каждом из </w:t>
      </w:r>
      <w:hyperlink w:anchor="sub_107611" w:history="1">
        <w:r w:rsidRPr="00823F0C">
          <w:rPr>
            <w:rStyle w:val="a4"/>
            <w:rFonts w:ascii="Times New Roman" w:hAnsi="Times New Roman"/>
            <w:color w:val="auto"/>
          </w:rPr>
          <w:t xml:space="preserve">подпунктов "а" </w:t>
        </w:r>
        <w:r w:rsidR="00B2175B" w:rsidRPr="00823F0C">
          <w:rPr>
            <w:rStyle w:val="a4"/>
            <w:rFonts w:ascii="Times New Roman" w:hAnsi="Times New Roman"/>
            <w:color w:val="auto"/>
          </w:rPr>
          <w:t>–</w:t>
        </w:r>
        <w:r w:rsidRPr="00823F0C">
          <w:rPr>
            <w:rStyle w:val="a4"/>
            <w:rFonts w:ascii="Times New Roman" w:hAnsi="Times New Roman"/>
            <w:color w:val="auto"/>
          </w:rPr>
          <w:t xml:space="preserve"> "е" подпункта 1</w:t>
        </w:r>
      </w:hyperlink>
      <w:r w:rsidRPr="00823F0C">
        <w:rPr>
          <w:rFonts w:ascii="Times New Roman" w:hAnsi="Times New Roman" w:cs="Times New Roman"/>
        </w:rPr>
        <w:t xml:space="preserve"> настоящего пункта,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 убыванию количества баллов, начисленных за индивидуальные достижения;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19" w:name="sub_10763"/>
      <w:bookmarkEnd w:id="118"/>
      <w:r w:rsidRPr="00823F0C">
        <w:rPr>
          <w:rFonts w:ascii="Times New Roman" w:hAnsi="Times New Roman" w:cs="Times New Roman"/>
        </w:rPr>
        <w:t xml:space="preserve">3) при равенстве по критериям, указанным в </w:t>
      </w:r>
      <w:hyperlink w:anchor="sub_10761" w:history="1">
        <w:r w:rsidRPr="00823F0C">
          <w:rPr>
            <w:rStyle w:val="a4"/>
            <w:rFonts w:ascii="Times New Roman" w:hAnsi="Times New Roman"/>
            <w:color w:val="auto"/>
          </w:rPr>
          <w:t>подпунктах 1</w:t>
        </w:r>
      </w:hyperlink>
      <w:r w:rsidRPr="00823F0C">
        <w:rPr>
          <w:rFonts w:ascii="Times New Roman" w:hAnsi="Times New Roman" w:cs="Times New Roman"/>
        </w:rPr>
        <w:t xml:space="preserve"> и </w:t>
      </w:r>
      <w:hyperlink w:anchor="sub_10762" w:history="1">
        <w:r w:rsidRPr="00823F0C">
          <w:rPr>
            <w:rStyle w:val="a4"/>
            <w:rFonts w:ascii="Times New Roman" w:hAnsi="Times New Roman"/>
            <w:color w:val="auto"/>
          </w:rPr>
          <w:t>2</w:t>
        </w:r>
      </w:hyperlink>
      <w:r w:rsidRPr="00823F0C">
        <w:rPr>
          <w:rFonts w:ascii="Times New Roman" w:hAnsi="Times New Roman" w:cs="Times New Roman"/>
        </w:rPr>
        <w:t xml:space="preserve"> настоящего пункта,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 наличию преимущественного права, указанного в </w:t>
      </w:r>
      <w:hyperlink r:id="rId52" w:history="1">
        <w:r w:rsidRPr="00823F0C">
          <w:rPr>
            <w:rStyle w:val="a4"/>
            <w:rFonts w:ascii="Times New Roman" w:hAnsi="Times New Roman"/>
            <w:color w:val="auto"/>
          </w:rPr>
          <w:t>части 9 статьи 71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</w:p>
    <w:p w:rsidR="00A2500B" w:rsidRPr="00823F0C" w:rsidRDefault="00ED134B">
      <w:pPr>
        <w:rPr>
          <w:rFonts w:ascii="Times New Roman" w:hAnsi="Times New Roman" w:cs="Times New Roman"/>
        </w:rPr>
      </w:pPr>
      <w:bookmarkStart w:id="120" w:name="sub_10765"/>
      <w:bookmarkEnd w:id="119"/>
      <w:r w:rsidRPr="00823F0C">
        <w:rPr>
          <w:rFonts w:ascii="Times New Roman" w:hAnsi="Times New Roman" w:cs="Times New Roman"/>
        </w:rPr>
        <w:t>4</w:t>
      </w:r>
      <w:r w:rsidR="00A2500B" w:rsidRPr="00823F0C">
        <w:rPr>
          <w:rFonts w:ascii="Times New Roman" w:hAnsi="Times New Roman" w:cs="Times New Roman"/>
        </w:rPr>
        <w:t xml:space="preserve">) при равенстве по критериям, указанным в </w:t>
      </w:r>
      <w:hyperlink w:anchor="sub_10761" w:history="1">
        <w:r w:rsidR="00A2500B" w:rsidRPr="00823F0C">
          <w:rPr>
            <w:rStyle w:val="a4"/>
            <w:rFonts w:ascii="Times New Roman" w:hAnsi="Times New Roman"/>
            <w:color w:val="auto"/>
          </w:rPr>
          <w:t>подпунктах 1-</w:t>
        </w:r>
        <w:r w:rsidRPr="00823F0C">
          <w:rPr>
            <w:rStyle w:val="a4"/>
            <w:rFonts w:ascii="Times New Roman" w:hAnsi="Times New Roman"/>
            <w:color w:val="auto"/>
          </w:rPr>
          <w:t>3</w:t>
        </w:r>
      </w:hyperlink>
      <w:r w:rsidR="00A2500B" w:rsidRPr="00823F0C">
        <w:rPr>
          <w:rFonts w:ascii="Times New Roman" w:hAnsi="Times New Roman" w:cs="Times New Roman"/>
        </w:rPr>
        <w:t xml:space="preserve"> настоящего пункта, </w:t>
      </w:r>
      <w:r w:rsidR="00B2175B" w:rsidRPr="00823F0C">
        <w:rPr>
          <w:rFonts w:ascii="Times New Roman" w:hAnsi="Times New Roman" w:cs="Times New Roman"/>
        </w:rPr>
        <w:t>–</w:t>
      </w:r>
      <w:r w:rsidR="00A2500B" w:rsidRPr="00823F0C">
        <w:rPr>
          <w:rFonts w:ascii="Times New Roman" w:hAnsi="Times New Roman" w:cs="Times New Roman"/>
        </w:rPr>
        <w:t xml:space="preserve"> по индивидуальным достижениям, учитываемым при равенстве поступающих по иным критериям ранжирования.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21" w:name="sub_1077"/>
      <w:bookmarkEnd w:id="120"/>
      <w:r w:rsidRPr="00823F0C">
        <w:t xml:space="preserve">Конкурсный список поступающих на </w:t>
      </w:r>
      <w:proofErr w:type="gramStart"/>
      <w:r w:rsidRPr="00823F0C">
        <w:t>обуче</w:t>
      </w:r>
      <w:r w:rsidR="00823F0C">
        <w:t>ние по программам</w:t>
      </w:r>
      <w:proofErr w:type="gramEnd"/>
      <w:r w:rsidR="00823F0C">
        <w:t xml:space="preserve"> </w:t>
      </w:r>
      <w:proofErr w:type="spellStart"/>
      <w:r w:rsidR="00823F0C">
        <w:t>бакалавриата</w:t>
      </w:r>
      <w:proofErr w:type="spellEnd"/>
      <w:r w:rsidR="00823F0C">
        <w:t xml:space="preserve">, </w:t>
      </w:r>
      <w:r w:rsidRPr="00823F0C">
        <w:t>по результатам вступительных испытаний ранжируется по следующим основаниям: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22" w:name="sub_10771"/>
      <w:bookmarkEnd w:id="121"/>
      <w:r w:rsidRPr="00823F0C">
        <w:rPr>
          <w:rFonts w:ascii="Times New Roman" w:hAnsi="Times New Roman" w:cs="Times New Roman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23" w:name="sub_10772"/>
      <w:bookmarkEnd w:id="122"/>
      <w:r w:rsidRPr="00823F0C">
        <w:rPr>
          <w:rFonts w:ascii="Times New Roman" w:hAnsi="Times New Roman" w:cs="Times New Roman"/>
        </w:rPr>
        <w:t xml:space="preserve">2) при равенстве суммы конкурсных баллов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24" w:name="sub_10773"/>
      <w:bookmarkEnd w:id="123"/>
      <w:r w:rsidRPr="00823F0C">
        <w:rPr>
          <w:rFonts w:ascii="Times New Roman" w:hAnsi="Times New Roman" w:cs="Times New Roman"/>
        </w:rPr>
        <w:t xml:space="preserve">3) при равенстве по критериям, указанным в </w:t>
      </w:r>
      <w:hyperlink w:anchor="sub_10771" w:history="1">
        <w:r w:rsidRPr="00823F0C">
          <w:rPr>
            <w:rStyle w:val="a4"/>
            <w:rFonts w:ascii="Times New Roman" w:hAnsi="Times New Roman"/>
            <w:color w:val="auto"/>
          </w:rPr>
          <w:t>подпунктах 1</w:t>
        </w:r>
      </w:hyperlink>
      <w:r w:rsidRPr="00823F0C">
        <w:rPr>
          <w:rFonts w:ascii="Times New Roman" w:hAnsi="Times New Roman" w:cs="Times New Roman"/>
        </w:rPr>
        <w:t xml:space="preserve"> и </w:t>
      </w:r>
      <w:hyperlink w:anchor="sub_10772" w:history="1">
        <w:r w:rsidRPr="00823F0C">
          <w:rPr>
            <w:rStyle w:val="a4"/>
            <w:rFonts w:ascii="Times New Roman" w:hAnsi="Times New Roman"/>
            <w:color w:val="auto"/>
          </w:rPr>
          <w:t>2</w:t>
        </w:r>
      </w:hyperlink>
      <w:r w:rsidRPr="00823F0C">
        <w:rPr>
          <w:rFonts w:ascii="Times New Roman" w:hAnsi="Times New Roman" w:cs="Times New Roman"/>
        </w:rPr>
        <w:t xml:space="preserve"> настоящего пункта,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 наличию преимущественного права, указанного в </w:t>
      </w:r>
      <w:hyperlink r:id="rId53" w:history="1">
        <w:r w:rsidRPr="00823F0C">
          <w:rPr>
            <w:rStyle w:val="a4"/>
            <w:rFonts w:ascii="Times New Roman" w:hAnsi="Times New Roman"/>
            <w:color w:val="auto"/>
          </w:rPr>
          <w:t>части 9 статьи 71</w:t>
        </w:r>
      </w:hyperlink>
      <w:r w:rsidRPr="00823F0C">
        <w:rPr>
          <w:rFonts w:ascii="Times New Roman" w:hAnsi="Times New Roman" w:cs="Times New Roman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</w:p>
    <w:p w:rsidR="00A2500B" w:rsidRPr="00823F0C" w:rsidRDefault="00361BAB">
      <w:pPr>
        <w:rPr>
          <w:rFonts w:ascii="Times New Roman" w:hAnsi="Times New Roman" w:cs="Times New Roman"/>
        </w:rPr>
      </w:pPr>
      <w:bookmarkStart w:id="125" w:name="sub_10775"/>
      <w:bookmarkEnd w:id="124"/>
      <w:r w:rsidRPr="00823F0C">
        <w:rPr>
          <w:rFonts w:ascii="Times New Roman" w:hAnsi="Times New Roman" w:cs="Times New Roman"/>
        </w:rPr>
        <w:t>4</w:t>
      </w:r>
      <w:r w:rsidR="00A2500B" w:rsidRPr="00823F0C">
        <w:rPr>
          <w:rFonts w:ascii="Times New Roman" w:hAnsi="Times New Roman" w:cs="Times New Roman"/>
        </w:rPr>
        <w:t xml:space="preserve">) при равенстве по критериям, указанным в </w:t>
      </w:r>
      <w:hyperlink w:anchor="sub_10771" w:history="1">
        <w:r w:rsidR="00A2500B" w:rsidRPr="00823F0C">
          <w:rPr>
            <w:rStyle w:val="a4"/>
            <w:rFonts w:ascii="Times New Roman" w:hAnsi="Times New Roman"/>
            <w:color w:val="auto"/>
          </w:rPr>
          <w:t>подпунктах 1-</w:t>
        </w:r>
        <w:r w:rsidRPr="00823F0C">
          <w:rPr>
            <w:rStyle w:val="a4"/>
            <w:rFonts w:ascii="Times New Roman" w:hAnsi="Times New Roman"/>
            <w:color w:val="auto"/>
          </w:rPr>
          <w:t>3</w:t>
        </w:r>
      </w:hyperlink>
      <w:r w:rsidR="00A2500B" w:rsidRPr="00823F0C">
        <w:rPr>
          <w:rFonts w:ascii="Times New Roman" w:hAnsi="Times New Roman" w:cs="Times New Roman"/>
        </w:rPr>
        <w:t xml:space="preserve"> настоящего пункта, </w:t>
      </w:r>
      <w:r w:rsidR="00B2175B" w:rsidRPr="00823F0C">
        <w:rPr>
          <w:rFonts w:ascii="Times New Roman" w:hAnsi="Times New Roman" w:cs="Times New Roman"/>
        </w:rPr>
        <w:t>–</w:t>
      </w:r>
      <w:r w:rsidR="00A2500B" w:rsidRPr="00823F0C">
        <w:rPr>
          <w:rFonts w:ascii="Times New Roman" w:hAnsi="Times New Roman" w:cs="Times New Roman"/>
        </w:rPr>
        <w:t xml:space="preserve"> по индивидуальным достижениям, учитываемым при равенстве поступающих по иным критериям ранжирования.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26" w:name="sub_1078"/>
      <w:bookmarkEnd w:id="125"/>
      <w:r w:rsidRPr="00823F0C">
        <w:t>Конкурсный список по программам магистратуры ранжируется по следующим основаниям: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27" w:name="sub_10781"/>
      <w:bookmarkEnd w:id="126"/>
      <w:r w:rsidRPr="00823F0C">
        <w:rPr>
          <w:rFonts w:ascii="Times New Roman" w:hAnsi="Times New Roman" w:cs="Times New Roman"/>
        </w:rPr>
        <w:t>1) по убыванию суммы конкурсных баллов, исчисленной как сумма баллов за вступительное испытание и за индивидуальные достижения;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28" w:name="sub_10782"/>
      <w:bookmarkEnd w:id="127"/>
      <w:r w:rsidRPr="00823F0C">
        <w:rPr>
          <w:rFonts w:ascii="Times New Roman" w:hAnsi="Times New Roman" w:cs="Times New Roman"/>
        </w:rPr>
        <w:t xml:space="preserve">2) при равенстве суммы конкурсных баллов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 убыванию суммы баллов, начисленных по результатам вступительн</w:t>
      </w:r>
      <w:r w:rsidR="00626562" w:rsidRPr="00823F0C">
        <w:rPr>
          <w:rFonts w:ascii="Times New Roman" w:hAnsi="Times New Roman" w:cs="Times New Roman"/>
        </w:rPr>
        <w:t>ого</w:t>
      </w:r>
      <w:r w:rsidRPr="00823F0C">
        <w:rPr>
          <w:rFonts w:ascii="Times New Roman" w:hAnsi="Times New Roman" w:cs="Times New Roman"/>
        </w:rPr>
        <w:t xml:space="preserve"> испытани</w:t>
      </w:r>
      <w:r w:rsidR="00626562" w:rsidRPr="00823F0C">
        <w:rPr>
          <w:rFonts w:ascii="Times New Roman" w:hAnsi="Times New Roman" w:cs="Times New Roman"/>
        </w:rPr>
        <w:t>я</w:t>
      </w:r>
      <w:r w:rsidRPr="00823F0C">
        <w:rPr>
          <w:rFonts w:ascii="Times New Roman" w:hAnsi="Times New Roman" w:cs="Times New Roman"/>
        </w:rPr>
        <w:t>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29" w:name="sub_10783"/>
      <w:bookmarkEnd w:id="128"/>
      <w:r w:rsidRPr="00823F0C">
        <w:rPr>
          <w:rFonts w:ascii="Times New Roman" w:hAnsi="Times New Roman" w:cs="Times New Roman"/>
        </w:rPr>
        <w:t xml:space="preserve">3) при равенстве по критериям, указанным в </w:t>
      </w:r>
      <w:hyperlink w:anchor="sub_10781" w:history="1">
        <w:r w:rsidRPr="00823F0C">
          <w:rPr>
            <w:rStyle w:val="a4"/>
            <w:rFonts w:ascii="Times New Roman" w:hAnsi="Times New Roman"/>
            <w:color w:val="auto"/>
          </w:rPr>
          <w:t>подпунктах 1</w:t>
        </w:r>
      </w:hyperlink>
      <w:r w:rsidRPr="00823F0C">
        <w:rPr>
          <w:rFonts w:ascii="Times New Roman" w:hAnsi="Times New Roman" w:cs="Times New Roman"/>
        </w:rPr>
        <w:t xml:space="preserve"> и </w:t>
      </w:r>
      <w:hyperlink w:anchor="sub_10782" w:history="1">
        <w:r w:rsidRPr="00823F0C">
          <w:rPr>
            <w:rStyle w:val="a4"/>
            <w:rFonts w:ascii="Times New Roman" w:hAnsi="Times New Roman"/>
            <w:color w:val="auto"/>
          </w:rPr>
          <w:t>2</w:t>
        </w:r>
      </w:hyperlink>
      <w:r w:rsidRPr="00823F0C">
        <w:rPr>
          <w:rFonts w:ascii="Times New Roman" w:hAnsi="Times New Roman" w:cs="Times New Roman"/>
        </w:rPr>
        <w:t xml:space="preserve"> настоящего пункта,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по индивидуальным достижениям, учитываемым при равенстве поступающих по иным критериям ранжирования.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30" w:name="sub_1079"/>
      <w:bookmarkEnd w:id="129"/>
      <w:r w:rsidRPr="00823F0C">
        <w:t>В конкурсном списке указываются следующие сведения: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31" w:name="sub_10791"/>
      <w:bookmarkEnd w:id="130"/>
      <w:r w:rsidRPr="00823F0C">
        <w:rPr>
          <w:rFonts w:ascii="Times New Roman" w:hAnsi="Times New Roman" w:cs="Times New Roman"/>
        </w:rPr>
        <w:t xml:space="preserve">1) номер страхового свидетельства обязательного пенсионного страхования (при наличии), уникальный код, присвоенный </w:t>
      </w:r>
      <w:proofErr w:type="gramStart"/>
      <w:r w:rsidRPr="00823F0C">
        <w:rPr>
          <w:rFonts w:ascii="Times New Roman" w:hAnsi="Times New Roman" w:cs="Times New Roman"/>
        </w:rPr>
        <w:t>поступающему</w:t>
      </w:r>
      <w:proofErr w:type="gramEnd"/>
      <w:r w:rsidRPr="00823F0C">
        <w:rPr>
          <w:rFonts w:ascii="Times New Roman" w:hAnsi="Times New Roman" w:cs="Times New Roman"/>
        </w:rPr>
        <w:t xml:space="preserve"> (при отсутствии указанного свидетельства);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32" w:name="sub_10792"/>
      <w:bookmarkEnd w:id="131"/>
      <w:r w:rsidRPr="00823F0C">
        <w:rPr>
          <w:rFonts w:ascii="Times New Roman" w:hAnsi="Times New Roman" w:cs="Times New Roman"/>
        </w:rPr>
        <w:t>2) по каждому поступающему без вступительных испытаний (по п</w:t>
      </w:r>
      <w:r w:rsidR="00823F0C">
        <w:rPr>
          <w:rFonts w:ascii="Times New Roman" w:hAnsi="Times New Roman" w:cs="Times New Roman"/>
        </w:rPr>
        <w:t xml:space="preserve">рограммам </w:t>
      </w:r>
      <w:proofErr w:type="spellStart"/>
      <w:r w:rsid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>):</w:t>
      </w:r>
    </w:p>
    <w:bookmarkEnd w:id="132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основание приема без вступительных испытаний;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наличие преимущественных прав зачисления;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33" w:name="sub_10793"/>
      <w:r w:rsidRPr="00823F0C">
        <w:rPr>
          <w:rFonts w:ascii="Times New Roman" w:hAnsi="Times New Roman" w:cs="Times New Roman"/>
        </w:rPr>
        <w:t>3) по каждому поступающему по результатам вступительных испытаний:</w:t>
      </w:r>
    </w:p>
    <w:bookmarkEnd w:id="133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сумма конкурсных баллов (за вступительные испытания и индивидуальные достижения);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сумма баллов за вступительные испытания;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количество баллов за каждое вступительное испытание;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наличие преимущественных прав зачисле</w:t>
      </w:r>
      <w:r w:rsidR="00823F0C">
        <w:rPr>
          <w:rFonts w:ascii="Times New Roman" w:hAnsi="Times New Roman" w:cs="Times New Roman"/>
        </w:rPr>
        <w:t xml:space="preserve">ния (по программам </w:t>
      </w:r>
      <w:proofErr w:type="spellStart"/>
      <w:r w:rsidR="00823F0C">
        <w:rPr>
          <w:rFonts w:ascii="Times New Roman" w:hAnsi="Times New Roman" w:cs="Times New Roman"/>
        </w:rPr>
        <w:t>бакалавриата</w:t>
      </w:r>
      <w:proofErr w:type="spellEnd"/>
      <w:r w:rsidRPr="00823F0C">
        <w:rPr>
          <w:rFonts w:ascii="Times New Roman" w:hAnsi="Times New Roman" w:cs="Times New Roman"/>
        </w:rPr>
        <w:t>);</w:t>
      </w:r>
    </w:p>
    <w:p w:rsidR="00A2500B" w:rsidRPr="00823F0C" w:rsidRDefault="00A2500B">
      <w:pPr>
        <w:rPr>
          <w:rFonts w:ascii="Times New Roman" w:hAnsi="Times New Roman" w:cs="Times New Roman"/>
        </w:rPr>
      </w:pPr>
      <w:bookmarkStart w:id="134" w:name="sub_10794"/>
      <w:r w:rsidRPr="00823F0C">
        <w:rPr>
          <w:rFonts w:ascii="Times New Roman" w:hAnsi="Times New Roman" w:cs="Times New Roman"/>
        </w:rPr>
        <w:t>4) наличие заявления о согласии на зачисление.</w:t>
      </w:r>
    </w:p>
    <w:bookmarkEnd w:id="134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В конкурсном списке фамилия, имя, отчество (при наличии) </w:t>
      </w:r>
      <w:proofErr w:type="gramStart"/>
      <w:r w:rsidRPr="00823F0C">
        <w:rPr>
          <w:rFonts w:ascii="Times New Roman" w:hAnsi="Times New Roman" w:cs="Times New Roman"/>
        </w:rPr>
        <w:t>поступающих</w:t>
      </w:r>
      <w:proofErr w:type="gramEnd"/>
      <w:r w:rsidRPr="00823F0C">
        <w:rPr>
          <w:rFonts w:ascii="Times New Roman" w:hAnsi="Times New Roman" w:cs="Times New Roman"/>
        </w:rPr>
        <w:t xml:space="preserve"> не указываются.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35" w:name="sub_1080"/>
      <w:r w:rsidRPr="00823F0C">
        <w:t xml:space="preserve">Зачисление проводится в соответствии с конкурсным списком </w:t>
      </w:r>
      <w:r w:rsidR="000E49FD" w:rsidRPr="00823F0C">
        <w:t>до заполнения,</w:t>
      </w:r>
      <w:r w:rsidRPr="00823F0C">
        <w:t xml:space="preserve"> установленного количества мест.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36" w:name="sub_1081"/>
      <w:bookmarkEnd w:id="135"/>
      <w:r w:rsidRPr="00823F0C">
        <w:t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зачисление, при условии, что они:</w:t>
      </w:r>
    </w:p>
    <w:bookmarkEnd w:id="136"/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при приеме на </w:t>
      </w:r>
      <w:proofErr w:type="gramStart"/>
      <w:r w:rsidRPr="00823F0C">
        <w:rPr>
          <w:rFonts w:ascii="Times New Roman" w:hAnsi="Times New Roman" w:cs="Times New Roman"/>
        </w:rPr>
        <w:t>обучение по договорам</w:t>
      </w:r>
      <w:proofErr w:type="gramEnd"/>
      <w:r w:rsidRPr="00823F0C">
        <w:rPr>
          <w:rFonts w:ascii="Times New Roman" w:hAnsi="Times New Roman" w:cs="Times New Roman"/>
        </w:rPr>
        <w:t xml:space="preserve"> об оказании платных образовательных услуг </w:t>
      </w:r>
      <w:r w:rsidR="00B2175B" w:rsidRPr="00823F0C">
        <w:rPr>
          <w:rFonts w:ascii="Times New Roman" w:hAnsi="Times New Roman" w:cs="Times New Roman"/>
        </w:rPr>
        <w:t>–</w:t>
      </w:r>
      <w:r w:rsidRPr="00823F0C">
        <w:rPr>
          <w:rFonts w:ascii="Times New Roman" w:hAnsi="Times New Roman" w:cs="Times New Roman"/>
        </w:rPr>
        <w:t xml:space="preserve"> представили документ установленного образца (оригинал документа, или его заверенную копию, или его копию с предъявлением оригинала)</w:t>
      </w:r>
      <w:r w:rsidR="00626562" w:rsidRPr="00823F0C">
        <w:rPr>
          <w:rFonts w:ascii="Times New Roman" w:hAnsi="Times New Roman" w:cs="Times New Roman"/>
        </w:rPr>
        <w:t xml:space="preserve"> и заключили договор об оказании платных образовательных услуг</w:t>
      </w:r>
      <w:r w:rsidRPr="00823F0C">
        <w:rPr>
          <w:rFonts w:ascii="Times New Roman" w:hAnsi="Times New Roman" w:cs="Times New Roman"/>
        </w:rPr>
        <w:t>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В заявлении о согласии на зачисление указываются условия поступления по конкретному конкурсу, в </w:t>
      </w:r>
      <w:proofErr w:type="gramStart"/>
      <w:r w:rsidRPr="00823F0C">
        <w:rPr>
          <w:rFonts w:ascii="Times New Roman" w:hAnsi="Times New Roman" w:cs="Times New Roman"/>
        </w:rPr>
        <w:t>соответствии</w:t>
      </w:r>
      <w:proofErr w:type="gramEnd"/>
      <w:r w:rsidRPr="00823F0C">
        <w:rPr>
          <w:rFonts w:ascii="Times New Roman" w:hAnsi="Times New Roman" w:cs="Times New Roman"/>
        </w:rPr>
        <w:t xml:space="preserve"> с результатами которого поступающий хочет быть зачисленным.</w:t>
      </w:r>
    </w:p>
    <w:p w:rsidR="00A2500B" w:rsidRPr="00823F0C" w:rsidRDefault="00A2500B">
      <w:pPr>
        <w:rPr>
          <w:rFonts w:ascii="Times New Roman" w:hAnsi="Times New Roman" w:cs="Times New Roman"/>
        </w:rPr>
      </w:pPr>
      <w:proofErr w:type="gramStart"/>
      <w:r w:rsidRPr="00823F0C">
        <w:rPr>
          <w:rFonts w:ascii="Times New Roman" w:hAnsi="Times New Roman" w:cs="Times New Roman"/>
        </w:rPr>
        <w:t>Поступающий</w:t>
      </w:r>
      <w:proofErr w:type="gramEnd"/>
      <w:r w:rsidRPr="00823F0C">
        <w:rPr>
          <w:rFonts w:ascii="Times New Roman" w:hAnsi="Times New Roman" w:cs="Times New Roman"/>
        </w:rPr>
        <w:t xml:space="preserve"> может подать заявления о согласии на зачисление в конкретную организацию по различным условиям поступления.</w:t>
      </w:r>
    </w:p>
    <w:p w:rsidR="00A2500B" w:rsidRPr="00823F0C" w:rsidRDefault="00A2500B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Организация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включительно.</w:t>
      </w:r>
    </w:p>
    <w:p w:rsidR="0022294F" w:rsidRPr="00823F0C" w:rsidRDefault="007631F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37" w:name="sub_1082"/>
      <w:r w:rsidRPr="00823F0C">
        <w:t>З</w:t>
      </w:r>
      <w:r w:rsidR="0022294F" w:rsidRPr="00823F0C">
        <w:t>ачисление осуществляется:</w:t>
      </w:r>
    </w:p>
    <w:p w:rsidR="00C23769" w:rsidRPr="00823F0C" w:rsidRDefault="00C23769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по договорам об оказании платных образовательных услуг при условии оплаты обучения, на день издания приказа о зачислении, в соответствии с условиями договора</w:t>
      </w:r>
      <w:r w:rsidR="00C3352C" w:rsidRPr="00823F0C">
        <w:rPr>
          <w:rFonts w:ascii="Times New Roman" w:hAnsi="Times New Roman" w:cs="Times New Roman"/>
        </w:rPr>
        <w:t>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38" w:name="sub_1083"/>
      <w:bookmarkEnd w:id="137"/>
      <w:r w:rsidRPr="00823F0C">
        <w:t>Зачисление оформляется приказом (приказами) о зачислении.</w:t>
      </w:r>
    </w:p>
    <w:p w:rsidR="0022294F" w:rsidRPr="00823F0C" w:rsidRDefault="0022294F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rPr>
          <w:b/>
        </w:rPr>
      </w:pPr>
      <w:bookmarkStart w:id="139" w:name="sub_10847"/>
      <w:bookmarkEnd w:id="138"/>
      <w:r w:rsidRPr="00823F0C">
        <w:rPr>
          <w:b/>
        </w:rPr>
        <w:t xml:space="preserve">При приеме на </w:t>
      </w:r>
      <w:proofErr w:type="gramStart"/>
      <w:r w:rsidRPr="00823F0C">
        <w:rPr>
          <w:b/>
        </w:rPr>
        <w:t>обучение по договорам</w:t>
      </w:r>
      <w:proofErr w:type="gramEnd"/>
      <w:r w:rsidRPr="00823F0C">
        <w:rPr>
          <w:b/>
        </w:rPr>
        <w:t xml:space="preserve"> об оказании платных образовательных услуг</w:t>
      </w:r>
      <w:r w:rsidR="00C23769" w:rsidRPr="00823F0C">
        <w:rPr>
          <w:b/>
        </w:rPr>
        <w:t xml:space="preserve"> устанавливаются следующие сроки</w:t>
      </w:r>
      <w:r w:rsidRPr="00823F0C">
        <w:rPr>
          <w:b/>
        </w:rPr>
        <w:t>:</w:t>
      </w:r>
    </w:p>
    <w:p w:rsidR="0022294F" w:rsidRPr="00823F0C" w:rsidRDefault="0022294F" w:rsidP="006B5134">
      <w:pPr>
        <w:rPr>
          <w:rFonts w:ascii="Times New Roman" w:hAnsi="Times New Roman" w:cs="Times New Roman"/>
          <w:b/>
        </w:rPr>
      </w:pPr>
      <w:r w:rsidRPr="00823F0C">
        <w:rPr>
          <w:rFonts w:ascii="Times New Roman" w:hAnsi="Times New Roman" w:cs="Times New Roman"/>
          <w:b/>
        </w:rPr>
        <w:t xml:space="preserve">1) по программам </w:t>
      </w:r>
      <w:proofErr w:type="spellStart"/>
      <w:r w:rsidRPr="00823F0C">
        <w:rPr>
          <w:rFonts w:ascii="Times New Roman" w:hAnsi="Times New Roman" w:cs="Times New Roman"/>
          <w:b/>
        </w:rPr>
        <w:t>бакалавриата</w:t>
      </w:r>
      <w:proofErr w:type="spellEnd"/>
      <w:r w:rsidRPr="00823F0C">
        <w:rPr>
          <w:rFonts w:ascii="Times New Roman" w:hAnsi="Times New Roman" w:cs="Times New Roman"/>
          <w:b/>
        </w:rPr>
        <w:t xml:space="preserve"> по очной форме обучения:</w:t>
      </w:r>
    </w:p>
    <w:p w:rsidR="00E2705F" w:rsidRPr="00823F0C" w:rsidRDefault="000E49FD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а) первый этап зачисления:</w:t>
      </w:r>
    </w:p>
    <w:p w:rsidR="00E2705F" w:rsidRPr="00823F0C" w:rsidRDefault="00F73C46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20</w:t>
      </w:r>
      <w:r w:rsidR="00E2705F" w:rsidRPr="00823F0C">
        <w:rPr>
          <w:rFonts w:ascii="Times New Roman" w:hAnsi="Times New Roman" w:cs="Times New Roman"/>
        </w:rPr>
        <w:t xml:space="preserve"> июля </w:t>
      </w:r>
      <w:r w:rsidRPr="00823F0C">
        <w:rPr>
          <w:rFonts w:ascii="Times New Roman" w:hAnsi="Times New Roman" w:cs="Times New Roman"/>
        </w:rPr>
        <w:t>осуществляется публикация конкурсных списков</w:t>
      </w:r>
      <w:r w:rsidR="00E2705F" w:rsidRPr="00823F0C">
        <w:rPr>
          <w:rFonts w:ascii="Times New Roman" w:hAnsi="Times New Roman" w:cs="Times New Roman"/>
        </w:rPr>
        <w:t>;</w:t>
      </w:r>
    </w:p>
    <w:p w:rsidR="00E2705F" w:rsidRPr="00823F0C" w:rsidRDefault="00F73C46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21</w:t>
      </w:r>
      <w:r w:rsidR="00E2705F" w:rsidRPr="00823F0C">
        <w:rPr>
          <w:rFonts w:ascii="Times New Roman" w:hAnsi="Times New Roman" w:cs="Times New Roman"/>
        </w:rPr>
        <w:t xml:space="preserve"> июля завершается прием заявления о согласии на зачисление от лиц, </w:t>
      </w:r>
      <w:r w:rsidR="006B5134" w:rsidRPr="00823F0C">
        <w:rPr>
          <w:rFonts w:ascii="Times New Roman" w:hAnsi="Times New Roman" w:cs="Times New Roman"/>
        </w:rPr>
        <w:t>подлежащих зачислению на этом этапе</w:t>
      </w:r>
      <w:r w:rsidR="00E2705F" w:rsidRPr="00823F0C">
        <w:rPr>
          <w:rFonts w:ascii="Times New Roman" w:hAnsi="Times New Roman" w:cs="Times New Roman"/>
        </w:rPr>
        <w:t>;</w:t>
      </w:r>
    </w:p>
    <w:p w:rsidR="00E2705F" w:rsidRPr="00823F0C" w:rsidRDefault="00F73C46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22</w:t>
      </w:r>
      <w:r w:rsidR="00E2705F" w:rsidRPr="00823F0C">
        <w:rPr>
          <w:rFonts w:ascii="Times New Roman" w:hAnsi="Times New Roman" w:cs="Times New Roman"/>
        </w:rPr>
        <w:t xml:space="preserve"> июля </w:t>
      </w:r>
      <w:r w:rsidR="006B5134" w:rsidRPr="00823F0C">
        <w:rPr>
          <w:rFonts w:ascii="Times New Roman" w:hAnsi="Times New Roman" w:cs="Times New Roman"/>
        </w:rPr>
        <w:t>издание приказа (приказов) о зачислении, и публикация на сайте списка зачисленных</w:t>
      </w:r>
      <w:r w:rsidR="00E2705F" w:rsidRPr="00823F0C">
        <w:rPr>
          <w:rFonts w:ascii="Times New Roman" w:hAnsi="Times New Roman" w:cs="Times New Roman"/>
        </w:rPr>
        <w:t>;</w:t>
      </w:r>
    </w:p>
    <w:p w:rsidR="00E2705F" w:rsidRPr="00823F0C" w:rsidRDefault="00F73C46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б</w:t>
      </w:r>
      <w:r w:rsidR="000E49FD" w:rsidRPr="00823F0C">
        <w:rPr>
          <w:rFonts w:ascii="Times New Roman" w:hAnsi="Times New Roman" w:cs="Times New Roman"/>
        </w:rPr>
        <w:t>) второй этап зачисления:</w:t>
      </w:r>
    </w:p>
    <w:p w:rsidR="00E2705F" w:rsidRPr="00823F0C" w:rsidRDefault="00E2705F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</w:t>
      </w:r>
      <w:r w:rsidR="00F73C46" w:rsidRPr="00823F0C">
        <w:rPr>
          <w:rFonts w:ascii="Times New Roman" w:hAnsi="Times New Roman" w:cs="Times New Roman"/>
        </w:rPr>
        <w:t>0</w:t>
      </w:r>
      <w:r w:rsidRPr="00823F0C">
        <w:rPr>
          <w:rFonts w:ascii="Times New Roman" w:hAnsi="Times New Roman" w:cs="Times New Roman"/>
        </w:rPr>
        <w:t xml:space="preserve"> августа </w:t>
      </w:r>
      <w:r w:rsidR="00F73C46" w:rsidRPr="00823F0C">
        <w:rPr>
          <w:rFonts w:ascii="Times New Roman" w:hAnsi="Times New Roman" w:cs="Times New Roman"/>
        </w:rPr>
        <w:t>осуществляется публикация конкурсных списков</w:t>
      </w:r>
      <w:r w:rsidRPr="00823F0C">
        <w:rPr>
          <w:rFonts w:ascii="Times New Roman" w:hAnsi="Times New Roman" w:cs="Times New Roman"/>
        </w:rPr>
        <w:t>;</w:t>
      </w:r>
    </w:p>
    <w:p w:rsidR="00E2705F" w:rsidRPr="00823F0C" w:rsidRDefault="00E2705F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</w:t>
      </w:r>
      <w:r w:rsidR="00F73C46" w:rsidRPr="00823F0C">
        <w:rPr>
          <w:rFonts w:ascii="Times New Roman" w:hAnsi="Times New Roman" w:cs="Times New Roman"/>
        </w:rPr>
        <w:t>1</w:t>
      </w:r>
      <w:r w:rsidRPr="00823F0C">
        <w:rPr>
          <w:rFonts w:ascii="Times New Roman" w:hAnsi="Times New Roman" w:cs="Times New Roman"/>
        </w:rPr>
        <w:t xml:space="preserve"> августа завершается прием заявления о согласии на зачисление от лиц, </w:t>
      </w:r>
      <w:r w:rsidR="006B5134" w:rsidRPr="00823F0C">
        <w:rPr>
          <w:rFonts w:ascii="Times New Roman" w:hAnsi="Times New Roman" w:cs="Times New Roman"/>
        </w:rPr>
        <w:t>подлежащих зачислению на этом этапе</w:t>
      </w:r>
      <w:r w:rsidRPr="00823F0C">
        <w:rPr>
          <w:rFonts w:ascii="Times New Roman" w:hAnsi="Times New Roman" w:cs="Times New Roman"/>
        </w:rPr>
        <w:t>;</w:t>
      </w:r>
    </w:p>
    <w:p w:rsidR="006B5134" w:rsidRPr="00823F0C" w:rsidRDefault="00E2705F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</w:t>
      </w:r>
      <w:r w:rsidR="00F73C46" w:rsidRPr="00823F0C">
        <w:rPr>
          <w:rFonts w:ascii="Times New Roman" w:hAnsi="Times New Roman" w:cs="Times New Roman"/>
        </w:rPr>
        <w:t>2</w:t>
      </w:r>
      <w:r w:rsidRPr="00823F0C">
        <w:rPr>
          <w:rFonts w:ascii="Times New Roman" w:hAnsi="Times New Roman" w:cs="Times New Roman"/>
        </w:rPr>
        <w:t xml:space="preserve"> августа </w:t>
      </w:r>
      <w:r w:rsidR="006B5134" w:rsidRPr="00823F0C">
        <w:rPr>
          <w:rFonts w:ascii="Times New Roman" w:hAnsi="Times New Roman" w:cs="Times New Roman"/>
        </w:rPr>
        <w:t>издание приказа (приказов) о зачислении, и публикация на сайте списка зачисленных;</w:t>
      </w:r>
    </w:p>
    <w:p w:rsidR="00E2705F" w:rsidRPr="00823F0C" w:rsidRDefault="00F73C46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в</w:t>
      </w:r>
      <w:r w:rsidR="00E2705F" w:rsidRPr="00823F0C">
        <w:rPr>
          <w:rFonts w:ascii="Times New Roman" w:hAnsi="Times New Roman" w:cs="Times New Roman"/>
        </w:rPr>
        <w:t>) третий этап зачисления:</w:t>
      </w:r>
    </w:p>
    <w:p w:rsidR="00E2705F" w:rsidRPr="00823F0C" w:rsidRDefault="00E2705F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</w:t>
      </w:r>
      <w:r w:rsidR="00B45318" w:rsidRPr="00823F0C">
        <w:rPr>
          <w:rFonts w:ascii="Times New Roman" w:hAnsi="Times New Roman" w:cs="Times New Roman"/>
        </w:rPr>
        <w:t>7</w:t>
      </w:r>
      <w:r w:rsidRPr="00823F0C">
        <w:rPr>
          <w:rFonts w:ascii="Times New Roman" w:hAnsi="Times New Roman" w:cs="Times New Roman"/>
        </w:rPr>
        <w:t xml:space="preserve"> августа </w:t>
      </w:r>
      <w:r w:rsidR="006B5134" w:rsidRPr="00823F0C">
        <w:rPr>
          <w:rFonts w:ascii="Times New Roman" w:hAnsi="Times New Roman" w:cs="Times New Roman"/>
        </w:rPr>
        <w:t>осуществляется публикация конкурсных списков</w:t>
      </w:r>
      <w:r w:rsidRPr="00823F0C">
        <w:rPr>
          <w:rFonts w:ascii="Times New Roman" w:hAnsi="Times New Roman" w:cs="Times New Roman"/>
        </w:rPr>
        <w:t>;</w:t>
      </w:r>
    </w:p>
    <w:p w:rsidR="00E2705F" w:rsidRPr="00823F0C" w:rsidRDefault="00B45318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28</w:t>
      </w:r>
      <w:r w:rsidR="00E2705F" w:rsidRPr="00823F0C">
        <w:rPr>
          <w:rFonts w:ascii="Times New Roman" w:hAnsi="Times New Roman" w:cs="Times New Roman"/>
        </w:rPr>
        <w:t xml:space="preserve"> августа завершается прием заявления о согласии на зачисление от лиц, </w:t>
      </w:r>
      <w:r w:rsidR="006B5134" w:rsidRPr="00823F0C">
        <w:rPr>
          <w:rFonts w:ascii="Times New Roman" w:hAnsi="Times New Roman" w:cs="Times New Roman"/>
        </w:rPr>
        <w:t>подлежащих зачислению на этом этапе</w:t>
      </w:r>
      <w:r w:rsidR="00E2705F" w:rsidRPr="00823F0C">
        <w:rPr>
          <w:rFonts w:ascii="Times New Roman" w:hAnsi="Times New Roman" w:cs="Times New Roman"/>
        </w:rPr>
        <w:t>;</w:t>
      </w:r>
    </w:p>
    <w:p w:rsidR="006B5134" w:rsidRPr="00823F0C" w:rsidRDefault="006B5134" w:rsidP="006B5134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3</w:t>
      </w:r>
      <w:r w:rsidR="00B45318" w:rsidRPr="00823F0C">
        <w:rPr>
          <w:rFonts w:ascii="Times New Roman" w:hAnsi="Times New Roman" w:cs="Times New Roman"/>
        </w:rPr>
        <w:t>0</w:t>
      </w:r>
      <w:r w:rsidR="00E2705F" w:rsidRPr="00823F0C">
        <w:rPr>
          <w:rFonts w:ascii="Times New Roman" w:hAnsi="Times New Roman" w:cs="Times New Roman"/>
        </w:rPr>
        <w:t xml:space="preserve"> августа </w:t>
      </w:r>
      <w:r w:rsidRPr="00823F0C">
        <w:rPr>
          <w:rFonts w:ascii="Times New Roman" w:hAnsi="Times New Roman" w:cs="Times New Roman"/>
        </w:rPr>
        <w:t>издание приказа (приказов) о зачислении, и публикация на сайте списка зачисленных;</w:t>
      </w:r>
    </w:p>
    <w:p w:rsidR="0022294F" w:rsidRPr="00823F0C" w:rsidRDefault="0022294F" w:rsidP="0022294F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 xml:space="preserve">2) </w:t>
      </w:r>
      <w:r w:rsidRPr="00823F0C">
        <w:rPr>
          <w:rFonts w:ascii="Times New Roman" w:hAnsi="Times New Roman" w:cs="Times New Roman"/>
          <w:b/>
        </w:rPr>
        <w:t xml:space="preserve">по программам </w:t>
      </w:r>
      <w:proofErr w:type="spellStart"/>
      <w:r w:rsidRPr="00823F0C">
        <w:rPr>
          <w:rFonts w:ascii="Times New Roman" w:hAnsi="Times New Roman" w:cs="Times New Roman"/>
          <w:b/>
        </w:rPr>
        <w:t>бакалавриата</w:t>
      </w:r>
      <w:proofErr w:type="spellEnd"/>
      <w:r w:rsidRPr="00823F0C">
        <w:rPr>
          <w:rFonts w:ascii="Times New Roman" w:hAnsi="Times New Roman" w:cs="Times New Roman"/>
          <w:b/>
        </w:rPr>
        <w:t xml:space="preserve"> по </w:t>
      </w:r>
      <w:proofErr w:type="spellStart"/>
      <w:r w:rsidRPr="00823F0C">
        <w:rPr>
          <w:rFonts w:ascii="Times New Roman" w:hAnsi="Times New Roman" w:cs="Times New Roman"/>
          <w:b/>
        </w:rPr>
        <w:t>очно-заочной</w:t>
      </w:r>
      <w:proofErr w:type="spellEnd"/>
      <w:r w:rsidR="00701E46" w:rsidRPr="00823F0C">
        <w:rPr>
          <w:rFonts w:ascii="Times New Roman" w:hAnsi="Times New Roman" w:cs="Times New Roman"/>
          <w:b/>
        </w:rPr>
        <w:t xml:space="preserve"> и </w:t>
      </w:r>
      <w:proofErr w:type="gramStart"/>
      <w:r w:rsidR="00701E46" w:rsidRPr="00823F0C">
        <w:rPr>
          <w:rFonts w:ascii="Times New Roman" w:hAnsi="Times New Roman" w:cs="Times New Roman"/>
          <w:b/>
        </w:rPr>
        <w:t>заочной</w:t>
      </w:r>
      <w:proofErr w:type="gramEnd"/>
      <w:r w:rsidR="00701E46" w:rsidRPr="00823F0C">
        <w:rPr>
          <w:rFonts w:ascii="Times New Roman" w:hAnsi="Times New Roman" w:cs="Times New Roman"/>
          <w:b/>
        </w:rPr>
        <w:t xml:space="preserve"> формам</w:t>
      </w:r>
      <w:r w:rsidRPr="00823F0C">
        <w:rPr>
          <w:rFonts w:ascii="Times New Roman" w:hAnsi="Times New Roman" w:cs="Times New Roman"/>
          <w:b/>
        </w:rPr>
        <w:t xml:space="preserve"> обучения: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а) первый этап зачисления</w:t>
      </w:r>
      <w:r w:rsidR="000E49FD" w:rsidRPr="00823F0C">
        <w:rPr>
          <w:rFonts w:ascii="Times New Roman" w:hAnsi="Times New Roman" w:cs="Times New Roman"/>
        </w:rPr>
        <w:t>: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10</w:t>
      </w:r>
      <w:r w:rsidR="00C3352C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>августа осуществляется публикация конкурсных списков;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11</w:t>
      </w:r>
      <w:r w:rsidR="00C3352C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>августа завершается прием заявления о согласии на зачисление от лиц, подлежащих зачислению на этом этапе;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12</w:t>
      </w:r>
      <w:r w:rsidR="00C3352C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>августа издание приказа (приказов) о зачислении, и публикация на сайте списка зачисленных;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б) второй этап зачисления</w:t>
      </w:r>
      <w:r w:rsidR="000E49FD" w:rsidRPr="00823F0C">
        <w:rPr>
          <w:rFonts w:ascii="Times New Roman" w:hAnsi="Times New Roman" w:cs="Times New Roman"/>
        </w:rPr>
        <w:t>:</w:t>
      </w:r>
    </w:p>
    <w:p w:rsidR="00575818" w:rsidRPr="00823F0C" w:rsidRDefault="00B453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9</w:t>
      </w:r>
      <w:r w:rsidR="00575818" w:rsidRPr="00823F0C">
        <w:rPr>
          <w:rFonts w:ascii="Times New Roman" w:hAnsi="Times New Roman" w:cs="Times New Roman"/>
        </w:rPr>
        <w:t xml:space="preserve"> сентября осуществляется публикация конкурсных списков;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</w:t>
      </w:r>
      <w:r w:rsidR="00B45318" w:rsidRPr="00823F0C">
        <w:rPr>
          <w:rFonts w:ascii="Times New Roman" w:hAnsi="Times New Roman" w:cs="Times New Roman"/>
        </w:rPr>
        <w:t>0</w:t>
      </w:r>
      <w:r w:rsidR="00C3352C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>сентября завершается прием заявления о согласии на зачисление от лиц, подлежащих зачислению на этом этапе;</w:t>
      </w:r>
    </w:p>
    <w:p w:rsidR="00575818" w:rsidRPr="00823F0C" w:rsidRDefault="00575818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</w:t>
      </w:r>
      <w:r w:rsidR="00B45318" w:rsidRPr="00823F0C">
        <w:rPr>
          <w:rFonts w:ascii="Times New Roman" w:hAnsi="Times New Roman" w:cs="Times New Roman"/>
        </w:rPr>
        <w:t>3</w:t>
      </w:r>
      <w:r w:rsidR="00C3352C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>сентября издание приказа (приказов) о зачислении, и публикация на сайте списка зачисленных;</w:t>
      </w:r>
    </w:p>
    <w:p w:rsidR="00575818" w:rsidRPr="00823F0C" w:rsidRDefault="000E49FD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в) третий этап зачисления:</w:t>
      </w:r>
    </w:p>
    <w:p w:rsidR="00575818" w:rsidRPr="00823F0C" w:rsidRDefault="007631FB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7</w:t>
      </w:r>
      <w:r w:rsidR="00575818" w:rsidRPr="00823F0C">
        <w:rPr>
          <w:rFonts w:ascii="Times New Roman" w:hAnsi="Times New Roman" w:cs="Times New Roman"/>
        </w:rPr>
        <w:t xml:space="preserve"> </w:t>
      </w:r>
      <w:r w:rsidR="006E3BF3" w:rsidRPr="00823F0C">
        <w:rPr>
          <w:rFonts w:ascii="Times New Roman" w:hAnsi="Times New Roman" w:cs="Times New Roman"/>
        </w:rPr>
        <w:t>октября</w:t>
      </w:r>
      <w:r w:rsidR="00575818" w:rsidRPr="00823F0C">
        <w:rPr>
          <w:rFonts w:ascii="Times New Roman" w:hAnsi="Times New Roman" w:cs="Times New Roman"/>
        </w:rPr>
        <w:t xml:space="preserve"> осуществляется публикация конкурсных списков;</w:t>
      </w:r>
    </w:p>
    <w:p w:rsidR="00575818" w:rsidRPr="00823F0C" w:rsidRDefault="007631FB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8</w:t>
      </w:r>
      <w:r w:rsidR="00C3352C" w:rsidRPr="00823F0C">
        <w:rPr>
          <w:rFonts w:ascii="Times New Roman" w:hAnsi="Times New Roman" w:cs="Times New Roman"/>
        </w:rPr>
        <w:t xml:space="preserve"> </w:t>
      </w:r>
      <w:r w:rsidR="006E3BF3" w:rsidRPr="00823F0C">
        <w:rPr>
          <w:rFonts w:ascii="Times New Roman" w:hAnsi="Times New Roman" w:cs="Times New Roman"/>
        </w:rPr>
        <w:t>октября</w:t>
      </w:r>
      <w:r w:rsidR="00575818" w:rsidRPr="00823F0C">
        <w:rPr>
          <w:rFonts w:ascii="Times New Roman" w:hAnsi="Times New Roman" w:cs="Times New Roman"/>
        </w:rPr>
        <w:t xml:space="preserve"> завершается прием заявления о согласии на зачисление от лиц, подлежащих зачислению на этом этапе;</w:t>
      </w:r>
    </w:p>
    <w:p w:rsidR="00575818" w:rsidRPr="00823F0C" w:rsidRDefault="007631FB" w:rsidP="005758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11</w:t>
      </w:r>
      <w:r w:rsidR="00575818" w:rsidRPr="00823F0C">
        <w:rPr>
          <w:rFonts w:ascii="Times New Roman" w:hAnsi="Times New Roman" w:cs="Times New Roman"/>
        </w:rPr>
        <w:t xml:space="preserve"> </w:t>
      </w:r>
      <w:r w:rsidR="006E3BF3" w:rsidRPr="00823F0C">
        <w:rPr>
          <w:rFonts w:ascii="Times New Roman" w:hAnsi="Times New Roman" w:cs="Times New Roman"/>
        </w:rPr>
        <w:t>октября</w:t>
      </w:r>
      <w:r w:rsidR="00575818" w:rsidRPr="00823F0C">
        <w:rPr>
          <w:rFonts w:ascii="Times New Roman" w:hAnsi="Times New Roman" w:cs="Times New Roman"/>
        </w:rPr>
        <w:t xml:space="preserve"> издание приказа (приказов) о зачислении, и публикация на сайте списка зачисленных;</w:t>
      </w:r>
    </w:p>
    <w:p w:rsidR="00B45318" w:rsidRPr="00823F0C" w:rsidRDefault="00B45318" w:rsidP="00B453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в) четвертый этап зачисления:</w:t>
      </w:r>
    </w:p>
    <w:p w:rsidR="00B45318" w:rsidRPr="00823F0C" w:rsidRDefault="00B45318" w:rsidP="00B453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26 октября осуществляется публикация конкурсных списков;</w:t>
      </w:r>
    </w:p>
    <w:p w:rsidR="00B45318" w:rsidRPr="00823F0C" w:rsidRDefault="00B45318" w:rsidP="00B453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27</w:t>
      </w:r>
      <w:r w:rsidR="00C3352C" w:rsidRPr="00823F0C">
        <w:rPr>
          <w:rFonts w:ascii="Times New Roman" w:hAnsi="Times New Roman" w:cs="Times New Roman"/>
        </w:rPr>
        <w:t xml:space="preserve"> </w:t>
      </w:r>
      <w:r w:rsidRPr="00823F0C">
        <w:rPr>
          <w:rFonts w:ascii="Times New Roman" w:hAnsi="Times New Roman" w:cs="Times New Roman"/>
        </w:rPr>
        <w:t>октября завершается прием заявления о согласии на зачисление от лиц, подлежащих зачислению на этом этапе;</w:t>
      </w:r>
    </w:p>
    <w:p w:rsidR="00B45318" w:rsidRPr="00823F0C" w:rsidRDefault="00B45318" w:rsidP="00B45318">
      <w:pPr>
        <w:rPr>
          <w:rFonts w:ascii="Times New Roman" w:hAnsi="Times New Roman" w:cs="Times New Roman"/>
        </w:rPr>
      </w:pPr>
      <w:r w:rsidRPr="00823F0C">
        <w:rPr>
          <w:rFonts w:ascii="Times New Roman" w:hAnsi="Times New Roman" w:cs="Times New Roman"/>
        </w:rPr>
        <w:t>28 октября издание приказа (приказов) о зачислении, и публикация на сайте списка зачисленных;</w:t>
      </w:r>
    </w:p>
    <w:p w:rsidR="00B45318" w:rsidRPr="00823F0C" w:rsidRDefault="00B45318" w:rsidP="00575818">
      <w:pPr>
        <w:rPr>
          <w:rFonts w:ascii="Times New Roman" w:hAnsi="Times New Roman" w:cs="Times New Roman"/>
        </w:rPr>
      </w:pPr>
    </w:p>
    <w:p w:rsidR="00052C1B" w:rsidRPr="00823F0C" w:rsidRDefault="00052C1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Поступающий может подать заявление о согласии на зачисление не более двух раз. </w:t>
      </w:r>
      <w:bookmarkStart w:id="140" w:name="sub_10848"/>
      <w:r w:rsidRPr="00823F0C">
        <w:t xml:space="preserve">В случае если подача заявления о согласии на зачисление осуществляется при наличии ранее поданного заявления о согласии на зачисление в </w:t>
      </w:r>
      <w:r w:rsidR="002625AC" w:rsidRPr="00823F0C">
        <w:t>Академи</w:t>
      </w:r>
      <w:r w:rsidR="00103306" w:rsidRPr="00823F0C">
        <w:t>ю</w:t>
      </w:r>
      <w:r w:rsidRPr="00823F0C">
        <w:t xml:space="preserve">, </w:t>
      </w:r>
      <w:proofErr w:type="gramStart"/>
      <w:r w:rsidRPr="00823F0C">
        <w:t>поступающий</w:t>
      </w:r>
      <w:proofErr w:type="gramEnd"/>
      <w:r w:rsidRPr="00823F0C">
        <w:t xml:space="preserve">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823F0C">
        <w:t>исключения</w:t>
      </w:r>
      <w:proofErr w:type="gramEnd"/>
      <w:r w:rsidRPr="00823F0C">
        <w:t xml:space="preserve"> поступающего из числа зачисленных на обучение.</w:t>
      </w:r>
    </w:p>
    <w:p w:rsidR="00A2500B" w:rsidRPr="00823F0C" w:rsidRDefault="007631F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41" w:name="sub_1088"/>
      <w:bookmarkEnd w:id="139"/>
      <w:bookmarkEnd w:id="140"/>
      <w:r w:rsidRPr="00823F0C">
        <w:t>В</w:t>
      </w:r>
      <w:r w:rsidR="00A2500B" w:rsidRPr="00823F0C">
        <w:t xml:space="preserve"> случае если после завершения зачисления имеются незаполненные места, организация может на основании конкурсных списков провести дополнительное зачисление на указанные места.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42" w:name="sub_1089"/>
      <w:bookmarkEnd w:id="141"/>
      <w:r w:rsidRPr="00823F0C">
        <w:t xml:space="preserve">При зачислении на </w:t>
      </w:r>
      <w:proofErr w:type="gramStart"/>
      <w:r w:rsidRPr="00823F0C">
        <w:t>обучение по договорам</w:t>
      </w:r>
      <w:proofErr w:type="gramEnd"/>
      <w:r w:rsidRPr="00823F0C">
        <w:t xml:space="preserve"> об оказании платных образовательных услуг установленное количество мест может быть превышено по решению </w:t>
      </w:r>
      <w:r w:rsidR="002625AC" w:rsidRPr="00823F0C">
        <w:t>Академии</w:t>
      </w:r>
      <w:r w:rsidRPr="00823F0C">
        <w:t xml:space="preserve">. При принятии указанного решения </w:t>
      </w:r>
      <w:r w:rsidR="002625AC" w:rsidRPr="00823F0C">
        <w:t>Академия</w:t>
      </w:r>
      <w:r w:rsidRPr="00823F0C">
        <w:t xml:space="preserve"> зачисляет на обучение всех поступающих, набравших не </w:t>
      </w:r>
      <w:proofErr w:type="gramStart"/>
      <w:r w:rsidRPr="00823F0C">
        <w:t xml:space="preserve">менее </w:t>
      </w:r>
      <w:r w:rsidR="00B21CC9" w:rsidRPr="00823F0C">
        <w:t>минимального</w:t>
      </w:r>
      <w:proofErr w:type="gramEnd"/>
      <w:r w:rsidR="00B21CC9" w:rsidRPr="00823F0C">
        <w:t xml:space="preserve"> количества баллов</w:t>
      </w:r>
      <w:r w:rsidRPr="00823F0C">
        <w:t>.</w:t>
      </w:r>
    </w:p>
    <w:bookmarkEnd w:id="142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143" w:name="sub_1400"/>
      <w:r w:rsidRPr="00823F0C">
        <w:rPr>
          <w:rFonts w:ascii="Times New Roman" w:hAnsi="Times New Roman" w:cs="Times New Roman"/>
          <w:color w:val="auto"/>
        </w:rPr>
        <w:t>XII. Особенности приема на целевое обучение</w:t>
      </w:r>
    </w:p>
    <w:bookmarkEnd w:id="143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2625AC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44" w:name="sub_1091"/>
      <w:r w:rsidRPr="00823F0C">
        <w:t>Академия</w:t>
      </w:r>
      <w:r w:rsidR="00A2500B" w:rsidRPr="00823F0C">
        <w:t xml:space="preserve"> устанавливает целевую квоту в соответствии с квотой приема на целевое обучение, установленной Правительством Российск</w:t>
      </w:r>
      <w:r w:rsidR="000E49FD" w:rsidRPr="00823F0C">
        <w:t>ой Федерации.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45" w:name="sub_1093"/>
      <w:bookmarkEnd w:id="144"/>
      <w:r w:rsidRPr="00823F0C"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</w:t>
      </w:r>
      <w:proofErr w:type="gramStart"/>
      <w:r w:rsidRPr="00823F0C">
        <w:t>указанными</w:t>
      </w:r>
      <w:proofErr w:type="gramEnd"/>
      <w:r w:rsidRPr="00823F0C">
        <w:t xml:space="preserve"> в </w:t>
      </w:r>
      <w:hyperlink r:id="rId54" w:history="1">
        <w:r w:rsidRPr="00823F0C">
          <w:t>части 1 статьи 71.1</w:t>
        </w:r>
      </w:hyperlink>
      <w:r w:rsidRPr="00823F0C">
        <w:t xml:space="preserve"> Федерального закона N 273-ФЗ (далее </w:t>
      </w:r>
      <w:r w:rsidR="003E21B3" w:rsidRPr="00823F0C">
        <w:t>–</w:t>
      </w:r>
      <w:r w:rsidRPr="00823F0C">
        <w:t xml:space="preserve"> заказчик целевого обучения), в соответствии с </w:t>
      </w:r>
      <w:bookmarkStart w:id="146" w:name="_GoBack"/>
      <w:r w:rsidR="00103306" w:rsidRPr="00823F0C">
        <w:t>П</w:t>
      </w:r>
      <w:bookmarkEnd w:id="146"/>
      <w:r w:rsidRPr="00823F0C">
        <w:t>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47" w:name="sub_1094"/>
      <w:bookmarkEnd w:id="145"/>
      <w:r w:rsidRPr="00823F0C">
        <w:t>При подаче заявления о приеме на целевое обучение поступающий представляет</w:t>
      </w:r>
      <w:r w:rsidR="003E21B3" w:rsidRPr="00823F0C">
        <w:t>,</w:t>
      </w:r>
      <w:r w:rsidRPr="00823F0C">
        <w:t xml:space="preserve"> помимо документов, указанных в </w:t>
      </w:r>
      <w:hyperlink w:anchor="sub_1046" w:history="1">
        <w:r w:rsidRPr="00823F0C">
          <w:t xml:space="preserve">пункте </w:t>
        </w:r>
        <w:r w:rsidR="00C6716D" w:rsidRPr="00823F0C">
          <w:t>39</w:t>
        </w:r>
      </w:hyperlink>
      <w:r w:rsidRPr="00823F0C">
        <w:t xml:space="preserve"> </w:t>
      </w:r>
      <w:r w:rsidR="00C6716D" w:rsidRPr="00823F0C">
        <w:t>Правил приема</w:t>
      </w:r>
      <w:r w:rsidRPr="00823F0C">
        <w:t>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194E97" w:rsidRPr="00823F0C" w:rsidRDefault="00194E97" w:rsidP="00194E97">
      <w:pPr>
        <w:pStyle w:val="af0"/>
        <w:tabs>
          <w:tab w:val="left" w:pos="1134"/>
        </w:tabs>
        <w:ind w:left="709" w:firstLine="0"/>
      </w:pPr>
    </w:p>
    <w:bookmarkEnd w:id="147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>
      <w:pPr>
        <w:pStyle w:val="1"/>
        <w:rPr>
          <w:rFonts w:ascii="Times New Roman" w:hAnsi="Times New Roman" w:cs="Times New Roman"/>
          <w:color w:val="auto"/>
        </w:rPr>
      </w:pPr>
      <w:bookmarkStart w:id="148" w:name="sub_1500"/>
      <w:r w:rsidRPr="00823F0C">
        <w:rPr>
          <w:rFonts w:ascii="Times New Roman" w:hAnsi="Times New Roman" w:cs="Times New Roman"/>
          <w:color w:val="auto"/>
        </w:rPr>
        <w:t>XIII. Особенности приема иностранных граждан и лиц без гражданства</w:t>
      </w:r>
    </w:p>
    <w:bookmarkEnd w:id="148"/>
    <w:p w:rsidR="00A2500B" w:rsidRPr="00823F0C" w:rsidRDefault="00A2500B">
      <w:pPr>
        <w:rPr>
          <w:rFonts w:ascii="Times New Roman" w:hAnsi="Times New Roman" w:cs="Times New Roman"/>
        </w:rPr>
      </w:pP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49" w:name="sub_1098"/>
      <w:proofErr w:type="gramStart"/>
      <w:r w:rsidRPr="00823F0C"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55" w:history="1">
        <w:r w:rsidRPr="00823F0C">
          <w:t>квотой</w:t>
        </w:r>
      </w:hyperlink>
      <w:r w:rsidRPr="00823F0C">
        <w:t xml:space="preserve"> на образование иностранных граждан и лиц без гражданства (далее </w:t>
      </w:r>
      <w:r w:rsidR="003E21B3" w:rsidRPr="00823F0C">
        <w:t>–</w:t>
      </w:r>
      <w:r w:rsidRPr="00823F0C">
        <w:t xml:space="preserve">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823F0C">
        <w:t xml:space="preserve"> </w:t>
      </w:r>
      <w:proofErr w:type="gramStart"/>
      <w:r w:rsidRPr="00823F0C">
        <w:t>оказании</w:t>
      </w:r>
      <w:proofErr w:type="gramEnd"/>
      <w:r w:rsidRPr="00823F0C">
        <w:t xml:space="preserve"> платных образовательных услуг.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50" w:name="sub_1099"/>
      <w:bookmarkEnd w:id="149"/>
      <w:r w:rsidRPr="00823F0C">
        <w:t xml:space="preserve">Прием на обучение в пределах </w:t>
      </w:r>
      <w:hyperlink r:id="rId56" w:history="1">
        <w:r w:rsidRPr="00823F0C">
          <w:t>квоты</w:t>
        </w:r>
      </w:hyperlink>
      <w:r w:rsidRPr="00823F0C">
        <w:t xml:space="preserve">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организации.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51" w:name="sub_1100"/>
      <w:bookmarkEnd w:id="150"/>
      <w:r w:rsidRPr="00823F0C">
        <w:t>Иностранные граждане, которые поступают на обучение на основании международных договоров, представляют</w:t>
      </w:r>
      <w:r w:rsidR="003E21B3" w:rsidRPr="00823F0C">
        <w:t>,</w:t>
      </w:r>
      <w:r w:rsidRPr="00823F0C">
        <w:t xml:space="preserve"> помимо документов, указанных в </w:t>
      </w:r>
      <w:hyperlink w:anchor="sub_1046" w:history="1">
        <w:r w:rsidRPr="00823F0C">
          <w:t xml:space="preserve">пункте </w:t>
        </w:r>
        <w:r w:rsidR="00C6716D" w:rsidRPr="00823F0C">
          <w:t>39</w:t>
        </w:r>
      </w:hyperlink>
      <w:r w:rsidRPr="00823F0C">
        <w:t xml:space="preserve"> </w:t>
      </w:r>
      <w:r w:rsidR="00C6716D" w:rsidRPr="00823F0C">
        <w:t>Правил приема</w:t>
      </w:r>
      <w:r w:rsidRPr="00823F0C">
        <w:t>, документы, подтверждающие их отнесение к числу лиц, указанных в соответствующих международных договорах.</w:t>
      </w:r>
    </w:p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52" w:name="sub_1101"/>
      <w:bookmarkEnd w:id="151"/>
      <w:proofErr w:type="gramStart"/>
      <w:r w:rsidRPr="00823F0C">
        <w:t xml:space="preserve">Иностранные граждане и лица без гражданства, являющиеся соотечественниками, проживающими за рубежом (далее </w:t>
      </w:r>
      <w:r w:rsidR="003E21B3" w:rsidRPr="00823F0C">
        <w:t>–</w:t>
      </w:r>
      <w:r w:rsidRPr="00823F0C">
        <w:t xml:space="preserve"> соотечественники), представляют помимо документов, указанных в </w:t>
      </w:r>
      <w:hyperlink w:anchor="sub_1046" w:history="1">
        <w:r w:rsidRPr="00823F0C">
          <w:t xml:space="preserve">пункте </w:t>
        </w:r>
        <w:r w:rsidR="00C6716D" w:rsidRPr="00823F0C">
          <w:t>39</w:t>
        </w:r>
      </w:hyperlink>
      <w:r w:rsidRPr="00823F0C">
        <w:t xml:space="preserve"> </w:t>
      </w:r>
      <w:r w:rsidR="00C6716D" w:rsidRPr="00823F0C">
        <w:t>Правил приема</w:t>
      </w:r>
      <w:r w:rsidRPr="00823F0C">
        <w:t xml:space="preserve">, оригиналы или копии документов, предусмотренных </w:t>
      </w:r>
      <w:hyperlink r:id="rId57" w:history="1">
        <w:r w:rsidRPr="00823F0C">
          <w:t>статьей 17</w:t>
        </w:r>
      </w:hyperlink>
      <w:r w:rsidRPr="00823F0C"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рубежом".</w:t>
      </w:r>
      <w:proofErr w:type="gramEnd"/>
    </w:p>
    <w:bookmarkEnd w:id="152"/>
    <w:p w:rsidR="00A2500B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r w:rsidRPr="00823F0C">
        <w:t xml:space="preserve">На соотечественников не распространяются особые права при приеме на </w:t>
      </w:r>
      <w:proofErr w:type="gramStart"/>
      <w:r w:rsidRPr="00823F0C">
        <w:t>обуче</w:t>
      </w:r>
      <w:r w:rsidR="00823F0C">
        <w:t>ние по программам</w:t>
      </w:r>
      <w:proofErr w:type="gramEnd"/>
      <w:r w:rsidR="00823F0C">
        <w:t xml:space="preserve"> </w:t>
      </w:r>
      <w:proofErr w:type="spellStart"/>
      <w:r w:rsidR="00823F0C">
        <w:t>бакалавриата</w:t>
      </w:r>
      <w:proofErr w:type="spellEnd"/>
      <w:r w:rsidRPr="00823F0C">
        <w:t xml:space="preserve">, предоставляемые в соответствии с </w:t>
      </w:r>
      <w:hyperlink r:id="rId58" w:history="1">
        <w:r w:rsidRPr="00823F0C">
          <w:t>Федеральным законом</w:t>
        </w:r>
      </w:hyperlink>
      <w:r w:rsidRPr="00823F0C">
        <w:t xml:space="preserve"> N 273-ФЗ, если иное не предусмотрено международным договором Российской Федерации.</w:t>
      </w:r>
    </w:p>
    <w:p w:rsidR="00C54EC6" w:rsidRPr="00823F0C" w:rsidRDefault="00C54EC6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bookmarkStart w:id="153" w:name="sub_1103"/>
      <w:r w:rsidRPr="00823F0C">
        <w:t xml:space="preserve">При приеме иностранных граждан и лиц без гражданства на </w:t>
      </w:r>
      <w:proofErr w:type="gramStart"/>
      <w:r w:rsidRPr="00823F0C">
        <w:t>обуче</w:t>
      </w:r>
      <w:r w:rsidR="00823F0C">
        <w:t>ние по программам</w:t>
      </w:r>
      <w:proofErr w:type="gramEnd"/>
      <w:r w:rsidR="00823F0C">
        <w:t xml:space="preserve"> </w:t>
      </w:r>
      <w:proofErr w:type="spellStart"/>
      <w:r w:rsidR="00823F0C">
        <w:t>бакалавриата</w:t>
      </w:r>
      <w:proofErr w:type="spellEnd"/>
      <w:r w:rsidRPr="00823F0C">
        <w:t>, программам магистратуры перечень вступительных испытаний не отличается от перечня вступительных испытаний для граждан Российской Федерации.</w:t>
      </w:r>
    </w:p>
    <w:p w:rsidR="00250489" w:rsidRPr="00823F0C" w:rsidRDefault="00A2500B" w:rsidP="007631FB">
      <w:pPr>
        <w:pStyle w:val="af0"/>
        <w:numPr>
          <w:ilvl w:val="0"/>
          <w:numId w:val="2"/>
        </w:numPr>
        <w:tabs>
          <w:tab w:val="left" w:pos="1134"/>
        </w:tabs>
        <w:ind w:left="0" w:firstLine="709"/>
      </w:pPr>
      <w:proofErr w:type="gramStart"/>
      <w:r w:rsidRPr="00823F0C">
        <w:t xml:space="preserve">При подаче документов иностранный гражданин или лицо без гражданства представляет в соответствии с </w:t>
      </w:r>
      <w:hyperlink w:anchor="sub_10461" w:history="1">
        <w:r w:rsidRPr="00823F0C">
          <w:t xml:space="preserve">подпунктом 1 пункта </w:t>
        </w:r>
        <w:r w:rsidR="00C6716D" w:rsidRPr="00823F0C">
          <w:t>39</w:t>
        </w:r>
      </w:hyperlink>
      <w:r w:rsidRPr="00823F0C">
        <w:t xml:space="preserve"> </w:t>
      </w:r>
      <w:r w:rsidR="00C6716D" w:rsidRPr="00823F0C">
        <w:t>Правил приема</w:t>
      </w:r>
      <w:r w:rsidRPr="00823F0C"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</w:t>
      </w:r>
      <w:r w:rsidR="003E21B3" w:rsidRPr="00823F0C">
        <w:t>,</w:t>
      </w:r>
      <w:r w:rsidRPr="00823F0C">
        <w:t xml:space="preserve"> в соответствии со </w:t>
      </w:r>
      <w:hyperlink r:id="rId59" w:history="1">
        <w:r w:rsidRPr="00823F0C">
          <w:t>статьей 10</w:t>
        </w:r>
      </w:hyperlink>
      <w:r w:rsidRPr="00823F0C">
        <w:t xml:space="preserve"> Федерального закона от 25 июля 2002 г. N 115-ФЗ "О правовом положении</w:t>
      </w:r>
      <w:proofErr w:type="gramEnd"/>
      <w:r w:rsidRPr="00823F0C">
        <w:t xml:space="preserve"> иностранных граждан в Российской Федерации".</w:t>
      </w:r>
      <w:bookmarkEnd w:id="153"/>
    </w:p>
    <w:p w:rsidR="00250489" w:rsidRDefault="002504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</w:p>
    <w:sectPr w:rsidR="00250489" w:rsidSect="006E3BF3">
      <w:footerReference w:type="default" r:id="rId6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7C" w:rsidRDefault="00937C7C">
      <w:r>
        <w:separator/>
      </w:r>
    </w:p>
  </w:endnote>
  <w:endnote w:type="continuationSeparator" w:id="0">
    <w:p w:rsidR="00937C7C" w:rsidRDefault="0093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0B" w:rsidRDefault="00B61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7C" w:rsidRDefault="00937C7C">
      <w:r>
        <w:separator/>
      </w:r>
    </w:p>
  </w:footnote>
  <w:footnote w:type="continuationSeparator" w:id="0">
    <w:p w:rsidR="00937C7C" w:rsidRDefault="00937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FB0"/>
    <w:multiLevelType w:val="hybridMultilevel"/>
    <w:tmpl w:val="95102136"/>
    <w:lvl w:ilvl="0" w:tplc="97D0A07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817693A"/>
    <w:multiLevelType w:val="multilevel"/>
    <w:tmpl w:val="10A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17BFF"/>
    <w:multiLevelType w:val="multilevel"/>
    <w:tmpl w:val="10A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D12E0"/>
    <w:multiLevelType w:val="multilevel"/>
    <w:tmpl w:val="10A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940C8"/>
    <w:multiLevelType w:val="multilevel"/>
    <w:tmpl w:val="10A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95D1F"/>
    <w:multiLevelType w:val="hybridMultilevel"/>
    <w:tmpl w:val="10A8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6C3710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1CE"/>
    <w:rsid w:val="00003C9D"/>
    <w:rsid w:val="00016FF9"/>
    <w:rsid w:val="00017D92"/>
    <w:rsid w:val="00024243"/>
    <w:rsid w:val="00032874"/>
    <w:rsid w:val="00045915"/>
    <w:rsid w:val="000462BD"/>
    <w:rsid w:val="00052C1B"/>
    <w:rsid w:val="000668AF"/>
    <w:rsid w:val="000A5AB8"/>
    <w:rsid w:val="000A6D41"/>
    <w:rsid w:val="000C7A02"/>
    <w:rsid w:val="000E49FD"/>
    <w:rsid w:val="000F509F"/>
    <w:rsid w:val="00100074"/>
    <w:rsid w:val="00103306"/>
    <w:rsid w:val="00137080"/>
    <w:rsid w:val="00156F20"/>
    <w:rsid w:val="00173889"/>
    <w:rsid w:val="0018292C"/>
    <w:rsid w:val="00194E97"/>
    <w:rsid w:val="001A5667"/>
    <w:rsid w:val="001B4B90"/>
    <w:rsid w:val="001B52AA"/>
    <w:rsid w:val="001D397C"/>
    <w:rsid w:val="001D7C0A"/>
    <w:rsid w:val="001E15F3"/>
    <w:rsid w:val="001E1C2D"/>
    <w:rsid w:val="001E1EED"/>
    <w:rsid w:val="00206243"/>
    <w:rsid w:val="0020733C"/>
    <w:rsid w:val="0022294F"/>
    <w:rsid w:val="00250489"/>
    <w:rsid w:val="00255E98"/>
    <w:rsid w:val="002625AC"/>
    <w:rsid w:val="0026339F"/>
    <w:rsid w:val="00282507"/>
    <w:rsid w:val="00284E02"/>
    <w:rsid w:val="002B1D14"/>
    <w:rsid w:val="002B70D1"/>
    <w:rsid w:val="002C3BCF"/>
    <w:rsid w:val="002D55A3"/>
    <w:rsid w:val="002D6A05"/>
    <w:rsid w:val="002E0B45"/>
    <w:rsid w:val="0034464D"/>
    <w:rsid w:val="00361BAB"/>
    <w:rsid w:val="0036316C"/>
    <w:rsid w:val="003807F7"/>
    <w:rsid w:val="00381CE0"/>
    <w:rsid w:val="003D5D04"/>
    <w:rsid w:val="003E21B3"/>
    <w:rsid w:val="003F20A4"/>
    <w:rsid w:val="00416AF1"/>
    <w:rsid w:val="00431175"/>
    <w:rsid w:val="00433614"/>
    <w:rsid w:val="00436CF1"/>
    <w:rsid w:val="004851CE"/>
    <w:rsid w:val="00492EC8"/>
    <w:rsid w:val="00494B01"/>
    <w:rsid w:val="004B2324"/>
    <w:rsid w:val="0053483F"/>
    <w:rsid w:val="0054540E"/>
    <w:rsid w:val="005548F4"/>
    <w:rsid w:val="00575818"/>
    <w:rsid w:val="00575F1A"/>
    <w:rsid w:val="0059153E"/>
    <w:rsid w:val="005B3FD3"/>
    <w:rsid w:val="005C3CD1"/>
    <w:rsid w:val="005D7BE8"/>
    <w:rsid w:val="005E6D71"/>
    <w:rsid w:val="00602D35"/>
    <w:rsid w:val="00615E02"/>
    <w:rsid w:val="00626562"/>
    <w:rsid w:val="00641D8B"/>
    <w:rsid w:val="0066340D"/>
    <w:rsid w:val="006766AA"/>
    <w:rsid w:val="00677CEC"/>
    <w:rsid w:val="0069568C"/>
    <w:rsid w:val="0069701B"/>
    <w:rsid w:val="006B5134"/>
    <w:rsid w:val="006D1A58"/>
    <w:rsid w:val="006E3BF3"/>
    <w:rsid w:val="006F50A0"/>
    <w:rsid w:val="00701E46"/>
    <w:rsid w:val="00704500"/>
    <w:rsid w:val="0071688D"/>
    <w:rsid w:val="00757109"/>
    <w:rsid w:val="00761A80"/>
    <w:rsid w:val="007631FB"/>
    <w:rsid w:val="0076603C"/>
    <w:rsid w:val="0077032C"/>
    <w:rsid w:val="007C5539"/>
    <w:rsid w:val="00823F0C"/>
    <w:rsid w:val="0083212A"/>
    <w:rsid w:val="008545C6"/>
    <w:rsid w:val="00857D99"/>
    <w:rsid w:val="0086262E"/>
    <w:rsid w:val="00872C22"/>
    <w:rsid w:val="00875E07"/>
    <w:rsid w:val="008B18C1"/>
    <w:rsid w:val="008B427C"/>
    <w:rsid w:val="008B67FE"/>
    <w:rsid w:val="008C31DE"/>
    <w:rsid w:val="008C3D28"/>
    <w:rsid w:val="008D4732"/>
    <w:rsid w:val="008F01A5"/>
    <w:rsid w:val="00901F3B"/>
    <w:rsid w:val="00913497"/>
    <w:rsid w:val="009137C3"/>
    <w:rsid w:val="00913E82"/>
    <w:rsid w:val="00937C7C"/>
    <w:rsid w:val="00945ACB"/>
    <w:rsid w:val="00952572"/>
    <w:rsid w:val="00972422"/>
    <w:rsid w:val="0097661D"/>
    <w:rsid w:val="00990D63"/>
    <w:rsid w:val="009B368C"/>
    <w:rsid w:val="009C16AD"/>
    <w:rsid w:val="009D0219"/>
    <w:rsid w:val="00A07897"/>
    <w:rsid w:val="00A16EA7"/>
    <w:rsid w:val="00A2500B"/>
    <w:rsid w:val="00A32D13"/>
    <w:rsid w:val="00A3368C"/>
    <w:rsid w:val="00A36A50"/>
    <w:rsid w:val="00A8572E"/>
    <w:rsid w:val="00AA6CAE"/>
    <w:rsid w:val="00AB6149"/>
    <w:rsid w:val="00AB7F04"/>
    <w:rsid w:val="00B07544"/>
    <w:rsid w:val="00B13BD1"/>
    <w:rsid w:val="00B2175B"/>
    <w:rsid w:val="00B21CC9"/>
    <w:rsid w:val="00B242B9"/>
    <w:rsid w:val="00B45318"/>
    <w:rsid w:val="00B54174"/>
    <w:rsid w:val="00B61F0B"/>
    <w:rsid w:val="00B85030"/>
    <w:rsid w:val="00BA3867"/>
    <w:rsid w:val="00BB0511"/>
    <w:rsid w:val="00C1260D"/>
    <w:rsid w:val="00C23769"/>
    <w:rsid w:val="00C3352C"/>
    <w:rsid w:val="00C43FD5"/>
    <w:rsid w:val="00C54EC6"/>
    <w:rsid w:val="00C6716D"/>
    <w:rsid w:val="00C84719"/>
    <w:rsid w:val="00CA4350"/>
    <w:rsid w:val="00CB2DCE"/>
    <w:rsid w:val="00D0744B"/>
    <w:rsid w:val="00D207CA"/>
    <w:rsid w:val="00D20EF3"/>
    <w:rsid w:val="00D260D3"/>
    <w:rsid w:val="00D31A2F"/>
    <w:rsid w:val="00D34915"/>
    <w:rsid w:val="00D802AA"/>
    <w:rsid w:val="00DB0E3F"/>
    <w:rsid w:val="00DC4BBB"/>
    <w:rsid w:val="00DD0FDD"/>
    <w:rsid w:val="00DD7150"/>
    <w:rsid w:val="00DE0095"/>
    <w:rsid w:val="00DE773B"/>
    <w:rsid w:val="00DF4F5E"/>
    <w:rsid w:val="00E011C0"/>
    <w:rsid w:val="00E056AA"/>
    <w:rsid w:val="00E077DF"/>
    <w:rsid w:val="00E15B8D"/>
    <w:rsid w:val="00E1766F"/>
    <w:rsid w:val="00E20420"/>
    <w:rsid w:val="00E2705F"/>
    <w:rsid w:val="00E31E74"/>
    <w:rsid w:val="00E46EE6"/>
    <w:rsid w:val="00E47CC2"/>
    <w:rsid w:val="00E6751F"/>
    <w:rsid w:val="00E87CF5"/>
    <w:rsid w:val="00EB4AF5"/>
    <w:rsid w:val="00EB72DA"/>
    <w:rsid w:val="00EC4EB9"/>
    <w:rsid w:val="00EC7291"/>
    <w:rsid w:val="00EC7902"/>
    <w:rsid w:val="00ED134B"/>
    <w:rsid w:val="00F017D1"/>
    <w:rsid w:val="00F03781"/>
    <w:rsid w:val="00F130AF"/>
    <w:rsid w:val="00F17E6F"/>
    <w:rsid w:val="00F22890"/>
    <w:rsid w:val="00F26D3A"/>
    <w:rsid w:val="00F472F4"/>
    <w:rsid w:val="00F712F2"/>
    <w:rsid w:val="00F73C46"/>
    <w:rsid w:val="00F7448E"/>
    <w:rsid w:val="00F77861"/>
    <w:rsid w:val="00FB591D"/>
    <w:rsid w:val="00FC2AFB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6A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CE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6A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851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6A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6A5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36A5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36A50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36A5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36A5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36A50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36A50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36A50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A36A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36A50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36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36A50"/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4851CE"/>
    <w:pPr>
      <w:ind w:left="720"/>
      <w:contextualSpacing/>
    </w:pPr>
    <w:rPr>
      <w:rFonts w:ascii="Times New Roman" w:hAnsi="Times New Roman" w:cs="Times New Roman"/>
    </w:rPr>
  </w:style>
  <w:style w:type="character" w:styleId="af1">
    <w:name w:val="Hyperlink"/>
    <w:basedOn w:val="a0"/>
    <w:uiPriority w:val="99"/>
    <w:semiHidden/>
    <w:unhideWhenUsed/>
    <w:rsid w:val="00E87CF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B1D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2B1D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2">
    <w:name w:val="Table Grid"/>
    <w:basedOn w:val="a1"/>
    <w:uiPriority w:val="39"/>
    <w:rsid w:val="009D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BB051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051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0511"/>
    <w:rPr>
      <w:rFonts w:ascii="Times New Roman CYR" w:hAnsi="Times New Roman CYR" w:cs="Times New Roman CYR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051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051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B05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B05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B051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194E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b">
    <w:name w:val="Strong"/>
    <w:basedOn w:val="a0"/>
    <w:uiPriority w:val="22"/>
    <w:qFormat/>
    <w:rsid w:val="00194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0291362/108826" TargetMode="External"/><Relationship Id="rId18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0%BD%D1%84%D0%BE%D1%80%D0%BC%D0%B0%D1%82%D0%B8%D0%BA%D0%B5_%D0%B8_%D0%98%D0%9A%D0%A2" TargetMode="External"/><Relationship Id="rId26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0%BD%D1%84%D0%BE%D1%80%D0%BC%D0%B0%D1%82%D0%B8%D0%BA%D0%B5_%D0%B8_%D0%98%D0%9A%D0%A2" TargetMode="External"/><Relationship Id="rId39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F%D1%80%D0%B0%D0%B2%D1%83" TargetMode="External"/><Relationship Id="rId21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1%81%D1%82%D0%BE%D1%80%D0%B8%D0%B8" TargetMode="External"/><Relationship Id="rId34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D%D0%BA%D0%BE%D0%BD%D0%BE%D0%BC%D0%B8%D0%BA%D0%B5" TargetMode="External"/><Relationship Id="rId42" Type="http://schemas.openxmlformats.org/officeDocument/2006/relationships/hyperlink" Target="http://mobileonline.garant.ru/document/redirect/71341396/1000" TargetMode="External"/><Relationship Id="rId47" Type="http://schemas.openxmlformats.org/officeDocument/2006/relationships/hyperlink" Target="http://mobileonline.garant.ru/document/redirect/70291362/108826" TargetMode="External"/><Relationship Id="rId50" Type="http://schemas.openxmlformats.org/officeDocument/2006/relationships/hyperlink" Target="http://mobileonline.garant.ru/document/redirect/70291362/108826" TargetMode="External"/><Relationship Id="rId55" Type="http://schemas.openxmlformats.org/officeDocument/2006/relationships/hyperlink" Target="http://mobileonline.garant.ru/document/redirect/70468236/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291362/108826" TargetMode="External"/><Relationship Id="rId20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1%D0%B8%D0%BE%D0%BB%D0%BE%D0%B3%D0%B8%D0%B8" TargetMode="External"/><Relationship Id="rId29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4%D0%B8%D0%B7%D0%B8%D0%BA%D0%B5" TargetMode="External"/><Relationship Id="rId41" Type="http://schemas.openxmlformats.org/officeDocument/2006/relationships/hyperlink" Target="http://mobileonline.garant.ru/document/redirect/70291362/108845" TargetMode="External"/><Relationship Id="rId54" Type="http://schemas.openxmlformats.org/officeDocument/2006/relationships/hyperlink" Target="http://mobileonline.garant.ru/document/redirect/70291362/711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291362/108812" TargetMode="External"/><Relationship Id="rId24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C%D0%B0%D1%82%D0%B5%D0%BC%D0%B0%D1%82%D0%B8%D0%BA%D0%B5" TargetMode="External"/><Relationship Id="rId32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1%D0%B8%D0%BE%D0%BB%D0%BE%D0%B3%D0%B8%D0%B8" TargetMode="External"/><Relationship Id="rId37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1%81%D1%82%D0%BE%D1%80%D0%B8%D0%B8" TargetMode="External"/><Relationship Id="rId40" Type="http://schemas.openxmlformats.org/officeDocument/2006/relationships/hyperlink" Target="http://mobileonline.garant.ru/document/redirect/70291362/108827" TargetMode="External"/><Relationship Id="rId45" Type="http://schemas.openxmlformats.org/officeDocument/2006/relationships/hyperlink" Target="http://mobileonline.garant.ru/document/redirect/70291362/108652" TargetMode="External"/><Relationship Id="rId53" Type="http://schemas.openxmlformats.org/officeDocument/2006/relationships/hyperlink" Target="http://mobileonline.garant.ru/document/redirect/70291362/108844" TargetMode="External"/><Relationship Id="rId58" Type="http://schemas.openxmlformats.org/officeDocument/2006/relationships/hyperlink" Target="http://mobileonline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291362/108847" TargetMode="External"/><Relationship Id="rId23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1%81%D1%82%D0%BE%D1%80%D0%B8%D0%B8" TargetMode="External"/><Relationship Id="rId28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4%D0%B8%D0%B7%D0%B8%D0%BA%D0%B5" TargetMode="External"/><Relationship Id="rId36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3%D0%B5%D0%BE%D0%B3%D1%80%D0%B0%D1%84%D0%B8%D0%B8" TargetMode="External"/><Relationship Id="rId49" Type="http://schemas.openxmlformats.org/officeDocument/2006/relationships/hyperlink" Target="http://mobileonline.garant.ru/document/redirect/70291362/108844" TargetMode="External"/><Relationship Id="rId57" Type="http://schemas.openxmlformats.org/officeDocument/2006/relationships/hyperlink" Target="http://mobileonline.garant.ru/document/redirect/12115694/1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mobileonline.garant.ru/document/redirect/70291362/108847" TargetMode="External"/><Relationship Id="rId19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4%D0%B8%D0%B7%D0%B8%D0%BA%D0%B5" TargetMode="External"/><Relationship Id="rId31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5%D0%B8%D0%BC%D0%B8%D0%B8" TargetMode="External"/><Relationship Id="rId44" Type="http://schemas.openxmlformats.org/officeDocument/2006/relationships/hyperlink" Target="http://mobileonline.garant.ru/document/redirect/70291362/108652" TargetMode="External"/><Relationship Id="rId52" Type="http://schemas.openxmlformats.org/officeDocument/2006/relationships/hyperlink" Target="http://mobileonline.garant.ru/document/redirect/70291362/108844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291362/108826" TargetMode="External"/><Relationship Id="rId14" Type="http://schemas.openxmlformats.org/officeDocument/2006/relationships/hyperlink" Target="http://mobileonline.garant.ru/document/redirect/70291362/108826" TargetMode="External"/><Relationship Id="rId22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F%D1%80%D0%B0%D0%B2%D1%83" TargetMode="External"/><Relationship Id="rId27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0%BD%D1%84%D0%BE%D1%80%D0%BC%D0%B0%D1%82%D0%B8%D0%BA%D0%B5_%D0%B8_%D0%98%D0%9A%D0%A2" TargetMode="External"/><Relationship Id="rId30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5%D0%B8%D0%BC%D0%B8%D0%B8" TargetMode="External"/><Relationship Id="rId35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3%D0%B5%D0%BE%D0%B3%D1%80%D0%B0%D1%84%D0%B8%D0%B8" TargetMode="External"/><Relationship Id="rId43" Type="http://schemas.openxmlformats.org/officeDocument/2006/relationships/hyperlink" Target="http://mobileonline.garant.ru/document/redirect/71341396/0" TargetMode="External"/><Relationship Id="rId48" Type="http://schemas.openxmlformats.org/officeDocument/2006/relationships/hyperlink" Target="http://mobileonline.garant.ru/document/redirect/70291362/108827" TargetMode="External"/><Relationship Id="rId56" Type="http://schemas.openxmlformats.org/officeDocument/2006/relationships/hyperlink" Target="http://mobileonline.garant.ru/document/redirect/70468236/1" TargetMode="External"/><Relationship Id="rId8" Type="http://schemas.openxmlformats.org/officeDocument/2006/relationships/hyperlink" Target="http://mobileonline.garant.ru/document/redirect/71732778/2103" TargetMode="External"/><Relationship Id="rId51" Type="http://schemas.openxmlformats.org/officeDocument/2006/relationships/hyperlink" Target="http://mobileonline.garant.ru/document/redirect/70291362/108847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0291362/108813" TargetMode="External"/><Relationship Id="rId17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C%D0%B0%D1%82%D0%B5%D0%BC%D0%B0%D1%82%D0%B8%D0%BA%D0%B5" TargetMode="External"/><Relationship Id="rId25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C%D0%B0%D1%82%D0%B5%D0%BC%D0%B0%D1%82%D0%B8%D0%BA%D0%B5" TargetMode="External"/><Relationship Id="rId33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1%D0%B8%D0%BE%D0%BB%D0%BE%D0%B3%D0%B8%D0%B8" TargetMode="External"/><Relationship Id="rId38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1%81%D1%82%D0%BE%D1%80%D0%B8%D0%B8" TargetMode="External"/><Relationship Id="rId46" Type="http://schemas.openxmlformats.org/officeDocument/2006/relationships/hyperlink" Target="http://mobileonline.garant.ru/document/redirect/70291362/108826" TargetMode="External"/><Relationship Id="rId59" Type="http://schemas.openxmlformats.org/officeDocument/2006/relationships/hyperlink" Target="http://mobileonline.garant.ru/document/redirect/184755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503C-5E9D-4F91-8B51-81A9014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6908</Words>
  <Characters>61326</Characters>
  <Application>Microsoft Office Word</Application>
  <DocSecurity>0</DocSecurity>
  <Lines>511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НачУМО</cp:lastModifiedBy>
  <cp:revision>3</cp:revision>
  <dcterms:created xsi:type="dcterms:W3CDTF">2020-11-02T10:58:00Z</dcterms:created>
  <dcterms:modified xsi:type="dcterms:W3CDTF">2020-11-02T12:02:00Z</dcterms:modified>
</cp:coreProperties>
</file>