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C3" w:rsidRPr="00337AC3" w:rsidRDefault="00337AC3" w:rsidP="00337AC3">
      <w:pPr>
        <w:tabs>
          <w:tab w:val="left" w:pos="57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>Отчет о работе Молодежного клуба РГО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>Башкирского института социальных технологий (филиала)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>Образовательного учреждения профсоюзов высшего образования</w:t>
      </w:r>
    </w:p>
    <w:p w:rsidR="00337AC3" w:rsidRDefault="00337AC3" w:rsidP="00337AC3">
      <w:pPr>
        <w:tabs>
          <w:tab w:val="left" w:pos="575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 xml:space="preserve">«Академия труда и социальных отношений»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37A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4-2025 учебный год</w:t>
      </w:r>
    </w:p>
    <w:p w:rsidR="00337AC3" w:rsidRDefault="00337AC3" w:rsidP="00337AC3">
      <w:pPr>
        <w:tabs>
          <w:tab w:val="left" w:pos="5751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7AC3" w:rsidRPr="00337AC3" w:rsidRDefault="00337AC3" w:rsidP="00337AC3">
      <w:pPr>
        <w:tabs>
          <w:tab w:val="left" w:pos="5751"/>
        </w:tabs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>Мансурова Л.Н.,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старший</w:t>
      </w:r>
      <w:r w:rsidRPr="00337AC3"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</w:t>
      </w:r>
      <w:r>
        <w:rPr>
          <w:rFonts w:ascii="Times New Roman" w:hAnsi="Times New Roman" w:cs="Times New Roman"/>
          <w:sz w:val="28"/>
          <w:szCs w:val="28"/>
        </w:rPr>
        <w:br/>
        <w:t>кафедры гуманитарных дисциплин и профсоюзного движения</w:t>
      </w:r>
      <w:r w:rsidRPr="00337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C3" w:rsidRPr="00337AC3" w:rsidRDefault="00337AC3" w:rsidP="00337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 xml:space="preserve">ОБРАЗОВАТЕЛЬНАЯ СРЕДА КАК ОДИН ИЗ ЭФФЕКТИВНЫХ ФАКТОРОВ ПРОФИЛАКТИКИ РАДИКАЛИЗАЦИИ </w:t>
      </w:r>
    </w:p>
    <w:p w:rsidR="00337AC3" w:rsidRPr="00337AC3" w:rsidRDefault="00337AC3" w:rsidP="00337AC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C3">
        <w:rPr>
          <w:rFonts w:ascii="Times New Roman" w:hAnsi="Times New Roman" w:cs="Times New Roman"/>
          <w:b/>
          <w:sz w:val="28"/>
          <w:szCs w:val="28"/>
        </w:rPr>
        <w:t>ДЕТЕЙ И МОЛОДЕЖИ</w:t>
      </w:r>
    </w:p>
    <w:p w:rsidR="00337AC3" w:rsidRPr="00337AC3" w:rsidRDefault="00337AC3" w:rsidP="00337AC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 xml:space="preserve">Проблема девиации является одной из ключевых в современной психологии, социологии, подростковой педагогике, политологии. Девиантное поведение – это устойчивое поведение личности, отклоняющееся от общепринятых, наиболее распространѐнных и устоявшихся общественных норм. Оно оказывает негативное влияние на стабильность и устойчивое развитие общества. Исходя из самых общих представлений, можно дать следующее определение: девиантное поведение – это действие человека, не соответствующее официально установленным или же фактически сложившимся в данном обществе нормам и ожиданиям. 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 xml:space="preserve">Среди общих девиаций наиболее распространенными в молодежной среде являются злоупотребление алкоголем, делинквентное поведение (воровство, рэкет), наркомания, что обусловлено спецификой социокультурного развития современного российского общества. Из девиации в норму превращается употребление ненормативной лексики. Если нарушения неформальных норм оценить сложно, то нарушение норм формальных оставляет след в официальных документах Министерства внутренних дел РФ. 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В случае обнаружения негативной девиации у молодых людей необходимо проводить с ними работу по противостоянию этим явлениям, пресечению совершения ими преступлений в будущем, когда преподавательский и родительский контроль будет ослаблен. Для характеристики отклоняющегося поведения используют термины делинквентность и девиантность.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 xml:space="preserve">Практика показала, что дисциплины, которые студенты изучают в колледже или вузе, нередко являются противодействием девиациям. Так, к примеру, участие в работе Молодежного клуба Русского географического общества БИСТ свидетельствуют об интересе обучающихся к истории </w:t>
      </w:r>
      <w:r w:rsidRPr="00337AC3">
        <w:rPr>
          <w:rFonts w:ascii="Times New Roman" w:hAnsi="Times New Roman" w:cs="Times New Roman"/>
          <w:sz w:val="28"/>
          <w:szCs w:val="28"/>
        </w:rPr>
        <w:lastRenderedPageBreak/>
        <w:t>родного края, национальным традициям народов как Республики Башкортостан, так и всей России. Благодаря этому, у них формируются такие качества, как толерантность, гражданственность и патриотизм. Об этом заявил и наш Президент В.В. Путин в своем приветствии участникам: «…Русское географическое общество значительно укрепило свой созидательный, творческий потенциал, воплотило в жизнь впечатляющее количество разноплановых, но неизменно ярких и востребованных проектов в научно-исследовательской, информационной, просветительских сферах</w:t>
      </w:r>
      <w:r w:rsidRPr="00337AC3">
        <w:rPr>
          <w:rFonts w:ascii="Times New Roman" w:hAnsi="Times New Roman" w:cs="Times New Roman"/>
          <w:sz w:val="28"/>
          <w:szCs w:val="28"/>
        </w:rPr>
        <w:t>…»</w:t>
      </w:r>
      <w:r w:rsidRPr="00337AC3">
        <w:rPr>
          <w:rFonts w:ascii="Times New Roman" w:hAnsi="Times New Roman" w:cs="Times New Roman"/>
          <w:sz w:val="28"/>
          <w:szCs w:val="28"/>
        </w:rPr>
        <w:t>.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Большой интерес у студентов БИСТ вызвала квест-игра «Пою мое отечество – Республику мою». Перед игрой они изучили литературу об истории нашей республики, ее развитию, выполнили практическую работу по теме: «Сравнительная характеристика двух территорий: Швейцария и Республика Башкортостан («Вторая Швейцария»). В ходе игры учились работать в команде, слушать и слышать друг друга, вместе принимать решение по тому или иному вопросу. А в заключении прочитали стихи собственного сочинения, посвященные нашему региону.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Еще одно знаковое мероприятие БИСТ – Международный конкурс «Башкирский народный эпос «Урал-батыр» – достояние человечества», который проходит с 2010 года и число его участников постоянно растёт. И тот факт, что в нём участвуют не только наши студенты, но и представители городов России, зарубежных стран, не может остаться незамеченным: это гордость за свою республику и своих героев (сегодня один из батальонов, участвующих в Специальной военной операции, носит имя Салавата Юлаева, башкирского национального героя, и студенты гордятся этим, стараются поддержать своих земляков, отправляя им посылки, письма поддержки. На отправленном им студентами флаге института, бойцы поставили автографы и написали свои пожелания, и этот флаг хранится в музее БИСТ «Наследие» как реликвия и гордость обучающихся.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 xml:space="preserve">Для участия в республиканской программе «Дополнительный импульс развития города» студенты подготовили видео и презентации по теме: «Мой город. Здесь и сейчас». Это было продолжением вовлечения подрастающего поколения в общественную деятельность. Они изучили возможности развития краеведения и туризма под девизом «Создание нового туристического направления в г. Уфа – это дополнительный импульс развития города». Работа выявила самых активных, креативных и целеустремленных обучающихся. После просмотра видео и презентаций был проведен анализ работ. Завязался непринужденный разговор: каждый мог высказать свое мнение о будущем республики. И, что удивительно и в чем студенты позже признались, они вспоминали свое прошлое, чем хотели заниматься и кем стать, и сравнили с </w:t>
      </w:r>
      <w:r w:rsidRPr="00337AC3">
        <w:rPr>
          <w:rFonts w:ascii="Times New Roman" w:hAnsi="Times New Roman" w:cs="Times New Roman"/>
          <w:sz w:val="28"/>
          <w:szCs w:val="28"/>
        </w:rPr>
        <w:lastRenderedPageBreak/>
        <w:t xml:space="preserve">тем, чем занимаются сегодня. Все асоциальные проявления, которые случались ранее, были забыты, сегодня их жизнь изменилась. А увлеченный подросток – это социально адаптированная личность. У него формируется способность контролировать свои действия и отвечать за свои поступки. И преподавателям необходимо понимать их и сохранять доверительные отношения со студентами.  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Такие мероприятия – это противодействие девиантному поведению: возможность ближе узнать друг друга, найти единомышленников, укрепить дружбу, основанную не на девиациях, а на интересе к происходящему в вузе, республике, России и мире в целом, гордости за свою республику и страну. Именно на такие мероприятия следует ориентировать подрастающее поколение, и деструктивное поведение исчез</w:t>
      </w:r>
      <w:bookmarkStart w:id="0" w:name="_GoBack"/>
      <w:bookmarkEnd w:id="0"/>
      <w:r w:rsidRPr="00337AC3">
        <w:rPr>
          <w:rFonts w:ascii="Times New Roman" w:hAnsi="Times New Roman" w:cs="Times New Roman"/>
          <w:sz w:val="28"/>
          <w:szCs w:val="28"/>
        </w:rPr>
        <w:t>нет само собой.</w:t>
      </w:r>
    </w:p>
    <w:p w:rsidR="00337AC3" w:rsidRPr="00337AC3" w:rsidRDefault="00337AC3" w:rsidP="00337AC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 xml:space="preserve">Увлеченный подросток – это социально адаптированная личность. У него формируется способность контролировать свои действия и отвечать за свои поступки. И педагогам необходимо сохранять доверительные отношения со студентами, понимать, не отталкивать их запретами и осуждениями. Помнить, что им нужна помощь и поддержка. 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Послесловие</w:t>
      </w:r>
      <w:r w:rsidRPr="00337AC3">
        <w:rPr>
          <w:rFonts w:ascii="Times New Roman" w:hAnsi="Times New Roman" w:cs="Times New Roman"/>
          <w:sz w:val="28"/>
          <w:szCs w:val="28"/>
        </w:rPr>
        <w:t xml:space="preserve">. Если взрослые всегда внимательны к подрастающему поколению и если они будут: 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– разговаривать на любую тему (по дороге в садик, школу, магазин и т. д.);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– терпеливо слушать, если даже считают, что тема из разряда «fantasy»;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– отвечать на все вопросы, если даже кажется, что вопрос не соответствует возрасту или каверзный (только честно, дети чувствуют обман);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– лишний раз не заниматься нравоучением (но в то же время не терять бдительность, следить за поведением, речью подрастающего поколения),</w:t>
      </w:r>
    </w:p>
    <w:p w:rsidR="00337AC3" w:rsidRPr="00337AC3" w:rsidRDefault="00337AC3" w:rsidP="00337AC3">
      <w:pPr>
        <w:tabs>
          <w:tab w:val="left" w:pos="5751"/>
        </w:tabs>
        <w:spacing w:after="0" w:line="276" w:lineRule="auto"/>
        <w:ind w:left="69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337AC3">
        <w:rPr>
          <w:rFonts w:ascii="Times New Roman" w:hAnsi="Times New Roman" w:cs="Times New Roman"/>
          <w:sz w:val="28"/>
          <w:szCs w:val="28"/>
        </w:rPr>
        <w:t>то серьезных последствий можно избежать, обратившись вовремя за помощью к профессионалам.</w:t>
      </w:r>
    </w:p>
    <w:p w:rsidR="00631C9B" w:rsidRPr="00337AC3" w:rsidRDefault="00631C9B"/>
    <w:sectPr w:rsidR="00631C9B" w:rsidRPr="0033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62" w:rsidRDefault="00254862" w:rsidP="00337AC3">
      <w:pPr>
        <w:spacing w:after="0" w:line="240" w:lineRule="auto"/>
      </w:pPr>
      <w:r>
        <w:separator/>
      </w:r>
    </w:p>
  </w:endnote>
  <w:endnote w:type="continuationSeparator" w:id="0">
    <w:p w:rsidR="00254862" w:rsidRDefault="00254862" w:rsidP="0033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62" w:rsidRDefault="00254862" w:rsidP="00337AC3">
      <w:pPr>
        <w:spacing w:after="0" w:line="240" w:lineRule="auto"/>
      </w:pPr>
      <w:r>
        <w:separator/>
      </w:r>
    </w:p>
  </w:footnote>
  <w:footnote w:type="continuationSeparator" w:id="0">
    <w:p w:rsidR="00254862" w:rsidRDefault="00254862" w:rsidP="00337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C0703"/>
    <w:multiLevelType w:val="hybridMultilevel"/>
    <w:tmpl w:val="5BD0BF68"/>
    <w:lvl w:ilvl="0" w:tplc="95487A7E">
      <w:start w:val="1"/>
      <w:numFmt w:val="decimal"/>
      <w:lvlText w:val="%1."/>
      <w:lvlJc w:val="left"/>
      <w:pPr>
        <w:ind w:left="497" w:hanging="428"/>
      </w:pPr>
    </w:lvl>
    <w:lvl w:ilvl="1" w:tplc="04190019">
      <w:start w:val="1"/>
      <w:numFmt w:val="lowerLetter"/>
      <w:lvlText w:val="%2."/>
      <w:lvlJc w:val="left"/>
      <w:pPr>
        <w:ind w:left="1149" w:hanging="360"/>
      </w:pPr>
    </w:lvl>
    <w:lvl w:ilvl="2" w:tplc="0419001B">
      <w:start w:val="1"/>
      <w:numFmt w:val="lowerRoman"/>
      <w:lvlText w:val="%3."/>
      <w:lvlJc w:val="right"/>
      <w:pPr>
        <w:ind w:left="1869" w:hanging="180"/>
      </w:pPr>
    </w:lvl>
    <w:lvl w:ilvl="3" w:tplc="0419000F">
      <w:start w:val="1"/>
      <w:numFmt w:val="decimal"/>
      <w:lvlText w:val="%4."/>
      <w:lvlJc w:val="left"/>
      <w:pPr>
        <w:ind w:left="2589" w:hanging="360"/>
      </w:pPr>
    </w:lvl>
    <w:lvl w:ilvl="4" w:tplc="04190019">
      <w:start w:val="1"/>
      <w:numFmt w:val="lowerLetter"/>
      <w:lvlText w:val="%5."/>
      <w:lvlJc w:val="left"/>
      <w:pPr>
        <w:ind w:left="3309" w:hanging="360"/>
      </w:pPr>
    </w:lvl>
    <w:lvl w:ilvl="5" w:tplc="0419001B">
      <w:start w:val="1"/>
      <w:numFmt w:val="lowerRoman"/>
      <w:lvlText w:val="%6."/>
      <w:lvlJc w:val="right"/>
      <w:pPr>
        <w:ind w:left="4029" w:hanging="180"/>
      </w:pPr>
    </w:lvl>
    <w:lvl w:ilvl="6" w:tplc="0419000F">
      <w:start w:val="1"/>
      <w:numFmt w:val="decimal"/>
      <w:lvlText w:val="%7."/>
      <w:lvlJc w:val="left"/>
      <w:pPr>
        <w:ind w:left="4749" w:hanging="360"/>
      </w:pPr>
    </w:lvl>
    <w:lvl w:ilvl="7" w:tplc="04190019">
      <w:start w:val="1"/>
      <w:numFmt w:val="lowerLetter"/>
      <w:lvlText w:val="%8."/>
      <w:lvlJc w:val="left"/>
      <w:pPr>
        <w:ind w:left="5469" w:hanging="360"/>
      </w:pPr>
    </w:lvl>
    <w:lvl w:ilvl="8" w:tplc="0419001B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E"/>
    <w:rsid w:val="00254862"/>
    <w:rsid w:val="00337AC3"/>
    <w:rsid w:val="00631C9B"/>
    <w:rsid w:val="00E9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87D1-E352-447A-A494-B7690DA8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A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AC3"/>
    <w:pPr>
      <w:ind w:left="720"/>
      <w:contextualSpacing/>
    </w:pPr>
    <w:rPr>
      <w:rFonts w:eastAsiaTheme="minorEastAsia"/>
      <w:lang w:eastAsia="zh-CN"/>
    </w:rPr>
  </w:style>
  <w:style w:type="paragraph" w:styleId="a5">
    <w:name w:val="Normal (Web)"/>
    <w:basedOn w:val="a"/>
    <w:uiPriority w:val="99"/>
    <w:unhideWhenUsed/>
    <w:rsid w:val="0033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37AC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37A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2025-05-21T07:47:00Z</dcterms:created>
  <dcterms:modified xsi:type="dcterms:W3CDTF">2025-05-21T07:54:00Z</dcterms:modified>
</cp:coreProperties>
</file>